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hint="eastAsia" w:ascii="仿宋" w:hAnsi="仿宋" w:eastAsia="仿宋"/>
          <w:b/>
          <w:sz w:val="52"/>
          <w:szCs w:val="52"/>
          <w:lang w:eastAsia="zh-CN"/>
        </w:rPr>
      </w:pPr>
      <w:r>
        <w:rPr>
          <w:rFonts w:hint="eastAsia" w:ascii="仿宋" w:hAnsi="仿宋" w:eastAsia="仿宋"/>
          <w:b/>
          <w:sz w:val="52"/>
          <w:szCs w:val="52"/>
        </w:rPr>
        <w:t>202</w:t>
      </w:r>
      <w:r>
        <w:rPr>
          <w:rFonts w:hint="eastAsia" w:ascii="仿宋" w:hAnsi="仿宋" w:eastAsia="仿宋"/>
          <w:b/>
          <w:sz w:val="52"/>
          <w:szCs w:val="52"/>
          <w:lang w:val="en-US" w:eastAsia="zh-CN"/>
        </w:rPr>
        <w:t>2</w:t>
      </w:r>
      <w:r>
        <w:rPr>
          <w:rFonts w:hint="eastAsia" w:ascii="仿宋" w:hAnsi="仿宋" w:eastAsia="仿宋"/>
          <w:b/>
          <w:sz w:val="52"/>
          <w:szCs w:val="52"/>
        </w:rPr>
        <w:t>年</w:t>
      </w:r>
      <w:r>
        <w:rPr>
          <w:rFonts w:hint="eastAsia" w:ascii="仿宋" w:hAnsi="仿宋" w:eastAsia="仿宋"/>
          <w:b/>
          <w:sz w:val="52"/>
          <w:szCs w:val="52"/>
          <w:lang w:eastAsia="zh-CN"/>
        </w:rPr>
        <w:t>海口市海洋环境监测中心</w:t>
      </w:r>
    </w:p>
    <w:p>
      <w:pPr>
        <w:jc w:val="center"/>
        <w:rPr>
          <w:rFonts w:ascii="仿宋" w:hAnsi="仿宋" w:eastAsia="仿宋"/>
          <w:b/>
          <w:sz w:val="52"/>
          <w:szCs w:val="52"/>
        </w:rPr>
      </w:pPr>
      <w:r>
        <w:rPr>
          <w:rFonts w:hint="eastAsia" w:ascii="仿宋" w:hAnsi="仿宋" w:eastAsia="仿宋"/>
          <w:b/>
          <w:sz w:val="52"/>
          <w:szCs w:val="52"/>
        </w:rPr>
        <w:t>预算</w:t>
      </w:r>
    </w:p>
    <w:p>
      <w:pPr>
        <w:rPr>
          <w:rFonts w:ascii="仿宋" w:hAnsi="仿宋" w:eastAsia="仿宋"/>
          <w:b/>
          <w:sz w:val="52"/>
          <w:szCs w:val="52"/>
        </w:rPr>
      </w:pPr>
    </w:p>
    <w:p>
      <w:pPr>
        <w:rPr>
          <w:rFonts w:ascii="仿宋" w:hAnsi="仿宋" w:eastAsia="仿宋"/>
          <w:sz w:val="32"/>
          <w:szCs w:val="32"/>
        </w:rPr>
      </w:pPr>
    </w:p>
    <w:p>
      <w:pPr>
        <w:rPr>
          <w:sz w:val="32"/>
          <w:szCs w:val="32"/>
        </w:rPr>
      </w:pPr>
    </w:p>
    <w:p>
      <w:pPr>
        <w:rPr>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widowControl/>
        <w:shd w:val="clear" w:color="auto" w:fill="FFFFFF"/>
        <w:spacing w:beforeAutospacing="1" w:afterAutospacing="1" w:line="480" w:lineRule="atLeast"/>
        <w:jc w:val="center"/>
        <w:rPr>
          <w:rFonts w:ascii="宋体" w:hAnsi="宋体" w:eastAsia="宋体" w:cs="宋体"/>
          <w:kern w:val="0"/>
          <w:sz w:val="24"/>
          <w:szCs w:val="24"/>
        </w:rPr>
      </w:pPr>
      <w:r>
        <w:rPr>
          <w:rFonts w:hint="eastAsia" w:ascii="黑体" w:hAnsi="黑体" w:eastAsia="黑体" w:cs="宋体"/>
          <w:kern w:val="0"/>
          <w:sz w:val="52"/>
          <w:szCs w:val="52"/>
        </w:rPr>
        <w:t>目录</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黑体" w:hAnsi="黑体" w:eastAsia="黑体" w:cs="宋体"/>
          <w:kern w:val="0"/>
          <w:sz w:val="32"/>
          <w:szCs w:val="32"/>
          <w:lang w:eastAsia="zh-CN"/>
        </w:rPr>
        <w:t>海口市海洋环境监测中心</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二、</w:t>
      </w:r>
      <w:r>
        <w:rPr>
          <w:rFonts w:hint="eastAsia" w:ascii="宋体" w:hAnsi="宋体" w:eastAsia="宋体" w:cs="宋体"/>
          <w:kern w:val="0"/>
          <w:sz w:val="32"/>
          <w:szCs w:val="32"/>
        </w:rPr>
        <w:t> </w:t>
      </w:r>
      <w:r>
        <w:rPr>
          <w:rFonts w:hint="eastAsia" w:ascii="黑体" w:hAnsi="黑体" w:eastAsia="黑体" w:cs="宋体"/>
          <w:kern w:val="0"/>
          <w:sz w:val="32"/>
          <w:szCs w:val="32"/>
        </w:rPr>
        <w:t>部门预算单位构成</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第二部分</w:t>
      </w:r>
      <w:r>
        <w:rPr>
          <w:rFonts w:hint="eastAsia" w:ascii="黑体" w:hAnsi="黑体" w:eastAsia="黑体" w:cs="宋体"/>
          <w:kern w:val="0"/>
          <w:sz w:val="32"/>
          <w:szCs w:val="32"/>
          <w:lang w:eastAsia="zh-CN"/>
        </w:rPr>
        <w:t>海口市海洋环境监测中心</w:t>
      </w:r>
      <w:r>
        <w:rPr>
          <w:rFonts w:hint="eastAsia" w:ascii="仿宋_GB2312" w:hAnsi="ˎ̥" w:eastAsia="仿宋_GB2312" w:cs="宋体"/>
          <w:kern w:val="0"/>
          <w:sz w:val="32"/>
          <w:szCs w:val="32"/>
          <w:lang w:eastAsia="zh-CN"/>
        </w:rPr>
        <w:t>2022</w:t>
      </w:r>
      <w:r>
        <w:rPr>
          <w:rFonts w:hint="eastAsia" w:ascii="黑体" w:hAnsi="黑体" w:eastAsia="黑体" w:cs="宋体"/>
          <w:kern w:val="0"/>
          <w:sz w:val="32"/>
          <w:szCs w:val="32"/>
        </w:rPr>
        <w:t>年部门预算表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一、 </w:t>
      </w:r>
      <w:r>
        <w:rPr>
          <w:rFonts w:hint="eastAsia" w:ascii="仿宋_GB2312" w:hAnsi="ˎ̥" w:eastAsia="仿宋_GB2312" w:cs="宋体"/>
          <w:kern w:val="0"/>
          <w:sz w:val="32"/>
          <w:szCs w:val="32"/>
        </w:rPr>
        <w:t>财政拨款收支总表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二、 </w:t>
      </w:r>
      <w:r>
        <w:rPr>
          <w:rFonts w:hint="eastAsia" w:ascii="仿宋_GB2312" w:hAnsi="ˎ̥" w:eastAsia="仿宋_GB2312" w:cs="宋体"/>
          <w:kern w:val="0"/>
          <w:sz w:val="32"/>
          <w:szCs w:val="32"/>
        </w:rPr>
        <w:t>一般公共预算支出表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三、 </w:t>
      </w:r>
      <w:r>
        <w:rPr>
          <w:rFonts w:hint="eastAsia" w:ascii="仿宋_GB2312" w:hAnsi="ˎ̥" w:eastAsia="仿宋_GB2312" w:cs="宋体"/>
          <w:kern w:val="0"/>
          <w:sz w:val="32"/>
          <w:szCs w:val="32"/>
        </w:rPr>
        <w:t>一般公共预算基本支出表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四、 </w:t>
      </w:r>
      <w:r>
        <w:rPr>
          <w:rFonts w:hint="eastAsia" w:ascii="仿宋_GB2312" w:hAnsi="ˎ̥" w:eastAsia="仿宋_GB2312" w:cs="宋体"/>
          <w:kern w:val="0"/>
          <w:sz w:val="32"/>
          <w:szCs w:val="32"/>
        </w:rPr>
        <w:t>一般公共预算“三公”经费支出表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五、 </w:t>
      </w:r>
      <w:r>
        <w:rPr>
          <w:rFonts w:hint="eastAsia" w:ascii="仿宋_GB2312" w:hAnsi="ˎ̥" w:eastAsia="仿宋_GB2312" w:cs="宋体"/>
          <w:kern w:val="0"/>
          <w:sz w:val="32"/>
          <w:szCs w:val="32"/>
        </w:rPr>
        <w:t>政府性基金预算支出表。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六、 </w:t>
      </w:r>
      <w:r>
        <w:rPr>
          <w:rFonts w:hint="eastAsia" w:ascii="仿宋" w:hAnsi="仿宋" w:eastAsia="仿宋" w:cs="宋体"/>
          <w:kern w:val="0"/>
          <w:sz w:val="32"/>
          <w:szCs w:val="32"/>
        </w:rPr>
        <w:t>政府性基金预算“三公”</w:t>
      </w:r>
      <w:r>
        <w:rPr>
          <w:rFonts w:hint="eastAsia" w:ascii="仿宋_GB2312" w:hAnsi="ˎ̥" w:eastAsia="仿宋_GB2312" w:cs="宋体"/>
          <w:kern w:val="0"/>
          <w:sz w:val="32"/>
          <w:szCs w:val="32"/>
        </w:rPr>
        <w:t> 经费支出表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七、 </w:t>
      </w:r>
      <w:r>
        <w:rPr>
          <w:rFonts w:hint="eastAsia" w:ascii="仿宋_GB2312" w:hAnsi="ˎ̥" w:eastAsia="仿宋_GB2312" w:cs="宋体"/>
          <w:kern w:val="0"/>
          <w:sz w:val="32"/>
          <w:szCs w:val="32"/>
        </w:rPr>
        <w:t>部门收支总表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八、 </w:t>
      </w:r>
      <w:r>
        <w:rPr>
          <w:rFonts w:hint="eastAsia" w:ascii="仿宋_GB2312" w:hAnsi="ˎ̥" w:eastAsia="仿宋_GB2312" w:cs="宋体"/>
          <w:kern w:val="0"/>
          <w:sz w:val="32"/>
          <w:szCs w:val="32"/>
        </w:rPr>
        <w:t>部门收入总表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九、 </w:t>
      </w:r>
      <w:r>
        <w:rPr>
          <w:rFonts w:hint="eastAsia" w:ascii="仿宋_GB2312" w:hAnsi="ˎ̥" w:eastAsia="仿宋_GB2312" w:cs="宋体"/>
          <w:kern w:val="0"/>
          <w:sz w:val="32"/>
          <w:szCs w:val="32"/>
        </w:rPr>
        <w:t>部门支出总表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十、 </w:t>
      </w:r>
      <w:r>
        <w:rPr>
          <w:rFonts w:hint="eastAsia" w:ascii="仿宋_GB2312" w:hAnsi="ˎ̥" w:eastAsia="仿宋_GB2312" w:cs="宋体"/>
          <w:kern w:val="0"/>
          <w:sz w:val="32"/>
          <w:szCs w:val="32"/>
        </w:rPr>
        <w:t>项目支出绩效信息表</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第三部分</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年部门预算情况说明</w:t>
      </w:r>
    </w:p>
    <w:p>
      <w:pPr>
        <w:widowControl/>
        <w:shd w:val="clear" w:color="auto" w:fill="FFFFFF"/>
        <w:spacing w:before="100" w:beforeAutospacing="1" w:after="100" w:afterAutospacing="1" w:line="480" w:lineRule="atLeast"/>
        <w:ind w:left="1320" w:hanging="1320"/>
        <w:jc w:val="left"/>
        <w:rPr>
          <w:rFonts w:ascii="黑体" w:hAnsi="黑体" w:eastAsia="黑体" w:cs="宋体"/>
          <w:kern w:val="0"/>
          <w:sz w:val="32"/>
          <w:szCs w:val="32"/>
        </w:rPr>
        <w:sectPr>
          <w:pgSz w:w="11906" w:h="16838"/>
          <w:pgMar w:top="1440" w:right="1800" w:bottom="1440" w:left="1800" w:header="851" w:footer="992" w:gutter="0"/>
          <w:cols w:space="720" w:num="1"/>
          <w:docGrid w:type="lines" w:linePitch="312" w:charSpace="0"/>
        </w:sectPr>
      </w:pPr>
      <w:r>
        <w:rPr>
          <w:rFonts w:hint="eastAsia" w:ascii="΢ȭхڢ;" w:hAnsi="黑体" w:eastAsia="΢ȭхڢ;" w:cs="宋体"/>
          <w:kern w:val="0"/>
          <w:sz w:val="32"/>
          <w:szCs w:val="32"/>
        </w:rPr>
        <w:t>第四部分</w:t>
      </w:r>
      <w:r>
        <w:rPr>
          <w:rFonts w:hint="eastAsia" w:ascii="黑体" w:hAnsi="黑体" w:eastAsia="黑体" w:cs="宋体"/>
          <w:kern w:val="0"/>
          <w:sz w:val="32"/>
          <w:szCs w:val="32"/>
        </w:rPr>
        <w:t>名词解释</w:t>
      </w:r>
    </w:p>
    <w:p>
      <w:pPr>
        <w:widowControl/>
        <w:shd w:val="clear" w:color="auto" w:fill="FFFFFF"/>
        <w:spacing w:before="100" w:beforeAutospacing="1" w:after="100" w:afterAutospacing="1" w:line="480" w:lineRule="atLeast"/>
        <w:ind w:left="1320" w:hanging="1320"/>
        <w:jc w:val="left"/>
        <w:rPr>
          <w:rFonts w:ascii="΢ȭхڢ;" w:hAnsi="ˎ̥" w:eastAsia="΢ȭхڢ;" w:cs="宋体"/>
          <w:kern w:val="0"/>
          <w:sz w:val="28"/>
          <w:szCs w:val="28"/>
        </w:rPr>
      </w:pPr>
    </w:p>
    <w:p>
      <w:pPr>
        <w:widowControl/>
        <w:shd w:val="clear" w:color="auto" w:fill="FFFFFF"/>
        <w:spacing w:beforeAutospacing="1" w:afterAutospacing="1" w:line="480" w:lineRule="atLeast"/>
        <w:ind w:left="1320" w:hanging="1320"/>
        <w:jc w:val="center"/>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宋体" w:hAnsi="宋体" w:eastAsia="宋体" w:cs="宋体"/>
          <w:kern w:val="0"/>
          <w:sz w:val="32"/>
          <w:szCs w:val="32"/>
        </w:rPr>
        <w:t>   </w:t>
      </w:r>
      <w:r>
        <w:rPr>
          <w:rFonts w:hint="eastAsia" w:ascii="黑体" w:hAnsi="黑体" w:eastAsia="黑体" w:cs="宋体"/>
          <w:kern w:val="0"/>
          <w:sz w:val="32"/>
          <w:szCs w:val="32"/>
          <w:lang w:eastAsia="zh-CN"/>
        </w:rPr>
        <w:t>海口市海洋环境监测中心</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ind w:left="1140" w:hanging="431"/>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widowControl/>
        <w:shd w:val="clear" w:color="auto" w:fill="FFFFFF"/>
        <w:spacing w:beforeAutospacing="1" w:afterAutospacing="1" w:line="560" w:lineRule="atLeast"/>
        <w:ind w:firstLine="640"/>
        <w:jc w:val="left"/>
        <w:rPr>
          <w:rFonts w:hint="eastAsia" w:ascii="仿宋_GB2312" w:hAnsi="宋体" w:eastAsia="仿宋_GB2312"/>
          <w:sz w:val="30"/>
          <w:szCs w:val="30"/>
        </w:rPr>
      </w:pPr>
      <w:r>
        <w:rPr>
          <w:rFonts w:hint="eastAsia" w:ascii="仿宋_GB2312" w:hAnsi="ˎ̥" w:eastAsia="仿宋_GB2312" w:cs="宋体"/>
          <w:kern w:val="0"/>
          <w:sz w:val="32"/>
          <w:szCs w:val="32"/>
        </w:rPr>
        <w:t xml:space="preserve">(一) </w:t>
      </w:r>
      <w:r>
        <w:rPr>
          <w:rFonts w:hint="eastAsia" w:ascii="仿宋_GB2312" w:eastAsia="仿宋_GB2312"/>
          <w:sz w:val="30"/>
          <w:szCs w:val="30"/>
        </w:rPr>
        <w:t>贯彻执行《中华人民共和国海洋环境保护法》及有关海洋环境保护和监测的标</w:t>
      </w:r>
      <w:r>
        <w:rPr>
          <w:rFonts w:hint="eastAsia" w:ascii="仿宋_GB2312" w:hAnsi="宋体" w:eastAsia="仿宋_GB2312"/>
          <w:sz w:val="30"/>
          <w:szCs w:val="30"/>
        </w:rPr>
        <w:t>准、技术规范和管理制度。</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(二)</w:t>
      </w:r>
      <w:r>
        <w:rPr>
          <w:rFonts w:hint="eastAsia" w:ascii="仿宋_GB2312" w:hAnsi="宋体" w:eastAsia="仿宋_GB2312"/>
          <w:sz w:val="30"/>
          <w:szCs w:val="30"/>
        </w:rPr>
        <w:t>负责拟定海洋与渔业监测计划，组织实施本市所辖海域水质、地质、生活体等监测</w:t>
      </w:r>
      <w:r>
        <w:rPr>
          <w:rFonts w:hint="eastAsia" w:ascii="仿宋_GB2312" w:hAnsi="宋体" w:eastAsia="仿宋_GB2312"/>
          <w:sz w:val="30"/>
          <w:szCs w:val="30"/>
          <w:lang w:eastAsia="zh-CN"/>
        </w:rPr>
        <w:t>。</w:t>
      </w:r>
      <w:r>
        <w:rPr>
          <w:rFonts w:hint="eastAsia" w:ascii="仿宋_GB2312" w:hAnsi="ˎ̥" w:eastAsia="仿宋_GB2312" w:cs="宋体"/>
          <w:kern w:val="0"/>
          <w:sz w:val="32"/>
          <w:szCs w:val="32"/>
        </w:rPr>
        <w:t>　　</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(三)</w:t>
      </w:r>
      <w:r>
        <w:rPr>
          <w:rFonts w:hint="eastAsia" w:ascii="仿宋_GB2312" w:hAnsi="宋体" w:eastAsia="仿宋_GB2312"/>
          <w:sz w:val="30"/>
          <w:szCs w:val="30"/>
        </w:rPr>
        <w:t>负责海洋与渔业水质生态环境监测，编制海洋与渔业监测报告、通报和海洋环境质量年报。</w:t>
      </w:r>
      <w:r>
        <w:rPr>
          <w:rFonts w:hint="eastAsia" w:ascii="仿宋_GB2312" w:hAnsi="ˎ̥" w:eastAsia="仿宋_GB2312" w:cs="宋体"/>
          <w:kern w:val="0"/>
          <w:sz w:val="32"/>
          <w:szCs w:val="32"/>
        </w:rPr>
        <w:t>　　</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(四)</w:t>
      </w:r>
      <w:r>
        <w:rPr>
          <w:rFonts w:hint="eastAsia" w:ascii="仿宋_GB2312" w:eastAsia="仿宋_GB2312"/>
          <w:sz w:val="30"/>
          <w:szCs w:val="30"/>
        </w:rPr>
        <w:t>完成上级主管部门交办的其他工作。</w:t>
      </w:r>
      <w:r>
        <w:rPr>
          <w:rFonts w:hint="eastAsia" w:ascii="仿宋_GB2312" w:hAnsi="ˎ̥" w:eastAsia="仿宋_GB2312" w:cs="宋体"/>
          <w:kern w:val="0"/>
          <w:sz w:val="32"/>
          <w:szCs w:val="32"/>
        </w:rPr>
        <w:t>　　</w:t>
      </w:r>
    </w:p>
    <w:p>
      <w:pPr>
        <w:ind w:firstLine="640" w:firstLineChars="200"/>
        <w:rPr>
          <w:rFonts w:hint="eastAsia" w:ascii="黑体" w:hAnsi="黑体" w:eastAsia="黑体" w:cs="黑体"/>
          <w:sz w:val="32"/>
          <w:szCs w:val="32"/>
          <w:lang w:val="en-US" w:eastAsia="zh-CN"/>
        </w:rPr>
      </w:pPr>
      <w:bookmarkStart w:id="0" w:name="_Toc24059_WPSOffice_Level2"/>
      <w:bookmarkStart w:id="1" w:name="_Toc24474_WPSOffice_Level2"/>
      <w:bookmarkStart w:id="2" w:name="_Toc17796_WPSOffice_Level2"/>
      <w:bookmarkStart w:id="3" w:name="_Toc6572_WPSOffice_Level2"/>
      <w:bookmarkStart w:id="4" w:name="_Toc4833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0"/>
      <w:bookmarkEnd w:id="1"/>
      <w:bookmarkEnd w:id="2"/>
      <w:bookmarkEnd w:id="3"/>
      <w:bookmarkEnd w:id="4"/>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海口市海洋环境监测中心202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部门</w:t>
      </w:r>
      <w:r>
        <w:rPr>
          <w:rFonts w:hint="eastAsia" w:ascii="仿宋_GB2312" w:hAnsi="ˎ̥" w:eastAsia="仿宋_GB2312"/>
          <w:sz w:val="32"/>
          <w:szCs w:val="32"/>
          <w:lang w:eastAsia="zh-CN"/>
        </w:rPr>
        <w:t>预算</w:t>
      </w:r>
      <w:r>
        <w:rPr>
          <w:rFonts w:hint="eastAsia" w:ascii="仿宋_GB2312" w:hAnsi="ˎ̥" w:eastAsia="仿宋_GB2312"/>
          <w:sz w:val="32"/>
          <w:szCs w:val="32"/>
        </w:rPr>
        <w:t>编制范围的二级预算单位包括：</w:t>
      </w:r>
    </w:p>
    <w:p>
      <w:pPr>
        <w:ind w:firstLine="640" w:firstLineChars="200"/>
        <w:rPr>
          <w:rFonts w:hint="eastAsia" w:ascii="楷体" w:hAnsi="楷体" w:eastAsia="楷体" w:cs="楷体"/>
          <w:sz w:val="32"/>
          <w:szCs w:val="32"/>
        </w:rPr>
      </w:pPr>
      <w:bookmarkStart w:id="5" w:name="_Toc24421_WPSOffice_Level2"/>
      <w:bookmarkStart w:id="6" w:name="_Toc25738_WPSOffice_Level2"/>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海口市海洋环境监测中心</w:t>
      </w:r>
      <w:r>
        <w:rPr>
          <w:rFonts w:hint="eastAsia" w:ascii="楷体" w:hAnsi="楷体" w:eastAsia="楷体" w:cs="楷体"/>
          <w:sz w:val="32"/>
          <w:szCs w:val="32"/>
        </w:rPr>
        <w:t>本级</w:t>
      </w:r>
      <w:bookmarkEnd w:id="5"/>
      <w:bookmarkEnd w:id="6"/>
    </w:p>
    <w:p>
      <w:pPr>
        <w:ind w:firstLine="640" w:firstLineChars="200"/>
        <w:rPr>
          <w:rFonts w:hint="eastAsia" w:ascii="楷体" w:hAnsi="楷体" w:eastAsia="楷体" w:cs="楷体"/>
          <w:sz w:val="32"/>
          <w:szCs w:val="32"/>
        </w:rPr>
      </w:pPr>
      <w:bookmarkStart w:id="7" w:name="_Toc4442_WPSOffice_Level2"/>
      <w:bookmarkStart w:id="8" w:name="_Toc19721_WPSOffice_Level2"/>
      <w:r>
        <w:rPr>
          <w:rFonts w:hint="eastAsia" w:ascii="楷体" w:hAnsi="楷体" w:eastAsia="楷体" w:cs="楷体"/>
          <w:sz w:val="32"/>
          <w:szCs w:val="32"/>
          <w:lang w:val="en-US" w:eastAsia="zh-CN"/>
        </w:rPr>
        <w:t>（二）</w:t>
      </w:r>
      <w:bookmarkEnd w:id="7"/>
      <w:bookmarkEnd w:id="8"/>
      <w:r>
        <w:rPr>
          <w:rFonts w:hint="eastAsia" w:ascii="楷体" w:hAnsi="楷体" w:eastAsia="楷体" w:cs="楷体"/>
          <w:sz w:val="32"/>
          <w:szCs w:val="32"/>
          <w:lang w:val="en-US" w:eastAsia="zh-CN"/>
        </w:rPr>
        <w:t>办公室、监测室、财务室</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基层预算单位，没有下属单位。</w:t>
      </w:r>
    </w:p>
    <w:p>
      <w:pPr>
        <w:widowControl/>
        <w:shd w:val="clear" w:color="auto" w:fill="FFFFFF"/>
        <w:spacing w:before="100" w:beforeAutospacing="1" w:after="100" w:afterAutospacing="1" w:line="480" w:lineRule="atLeast"/>
        <w:ind w:left="800"/>
        <w:jc w:val="center"/>
        <w:rPr>
          <w:rFonts w:ascii="宋体" w:hAnsi="宋体" w:eastAsia="宋体" w:cs="宋体"/>
          <w:kern w:val="0"/>
          <w:sz w:val="24"/>
          <w:szCs w:val="24"/>
        </w:rPr>
      </w:pPr>
      <w:r>
        <w:rPr>
          <w:rFonts w:hint="eastAsia" w:ascii="黑体" w:hAnsi="黑体" w:eastAsia="黑体" w:cs="宋体"/>
          <w:kern w:val="0"/>
          <w:sz w:val="32"/>
          <w:szCs w:val="32"/>
        </w:rPr>
        <w:t xml:space="preserve">第二部分 </w:t>
      </w:r>
      <w:r>
        <w:rPr>
          <w:rFonts w:hint="eastAsia" w:ascii="宋体" w:hAnsi="宋体" w:eastAsia="宋体" w:cs="宋体"/>
          <w:kern w:val="0"/>
          <w:sz w:val="32"/>
          <w:szCs w:val="32"/>
        </w:rPr>
        <w:t> </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年部门预算表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一、</w:t>
      </w:r>
      <w:r>
        <w:rPr>
          <w:rFonts w:hint="eastAsia" w:ascii="宋体" w:hAnsi="宋体" w:eastAsia="宋体" w:cs="宋体"/>
          <w:kern w:val="0"/>
          <w:sz w:val="32"/>
          <w:szCs w:val="32"/>
        </w:rPr>
        <w:t> </w:t>
      </w:r>
      <w:r>
        <w:rPr>
          <w:rFonts w:hint="eastAsia" w:ascii="仿宋_GB2312" w:hAnsi="ˎ̥" w:eastAsia="仿宋_GB2312" w:cs="宋体"/>
          <w:kern w:val="0"/>
          <w:sz w:val="32"/>
          <w:szCs w:val="32"/>
        </w:rPr>
        <w:t>财政拨款收支总表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二、</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三、</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一般公共预算基本支出表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四、</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一般公共预算“三公”经费支出表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五、</w:t>
      </w:r>
      <w:r>
        <w:rPr>
          <w:rFonts w:hint="eastAsia" w:ascii="宋体" w:hAnsi="宋体" w:eastAsia="宋体" w:cs="宋体"/>
          <w:kern w:val="0"/>
          <w:sz w:val="32"/>
          <w:szCs w:val="32"/>
        </w:rPr>
        <w:t> </w:t>
      </w:r>
      <w:r>
        <w:rPr>
          <w:rFonts w:hint="eastAsia" w:ascii="仿宋_GB2312" w:hAnsi="ˎ̥" w:eastAsia="仿宋_GB2312" w:cs="宋体"/>
          <w:kern w:val="0"/>
          <w:sz w:val="32"/>
          <w:szCs w:val="32"/>
        </w:rPr>
        <w:t>政府性基金预算支出表。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六、</w:t>
      </w:r>
      <w:r>
        <w:rPr>
          <w:rFonts w:hint="eastAsia" w:ascii="宋体" w:hAnsi="宋体" w:eastAsia="宋体" w:cs="宋体"/>
          <w:kern w:val="0"/>
          <w:sz w:val="32"/>
          <w:szCs w:val="32"/>
        </w:rPr>
        <w:t> </w:t>
      </w:r>
      <w:r>
        <w:rPr>
          <w:rFonts w:hint="eastAsia" w:ascii="仿宋" w:hAnsi="仿宋" w:eastAsia="仿宋" w:cs="宋体"/>
          <w:kern w:val="0"/>
          <w:sz w:val="32"/>
          <w:szCs w:val="32"/>
        </w:rPr>
        <w:t>政府性基金预算“三公”</w:t>
      </w:r>
      <w:r>
        <w:rPr>
          <w:rFonts w:hint="eastAsia" w:ascii="仿宋_GB2312" w:hAnsi="ˎ̥" w:eastAsia="仿宋_GB2312" w:cs="宋体"/>
          <w:kern w:val="0"/>
          <w:sz w:val="32"/>
          <w:szCs w:val="32"/>
        </w:rPr>
        <w:t> 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七、</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八、</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部门收入总表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九、</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部门支出总表</w:t>
      </w:r>
    </w:p>
    <w:p>
      <w:pPr>
        <w:widowControl/>
        <w:shd w:val="clear" w:color="auto" w:fill="FFFFFF"/>
        <w:spacing w:beforeAutospacing="1" w:afterAutospacing="1" w:line="48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十、项目支出绩效信息表</w:t>
      </w:r>
    </w:p>
    <w:p>
      <w:pPr>
        <w:widowControl/>
        <w:shd w:val="clear" w:color="auto" w:fill="FFFFFF"/>
        <w:spacing w:before="100" w:beforeAutospacing="1" w:after="100" w:afterAutospacing="1" w:line="480" w:lineRule="atLeast"/>
        <w:ind w:firstLine="640" w:firstLineChars="200"/>
        <w:jc w:val="left"/>
        <w:rPr>
          <w:rFonts w:ascii="宋体" w:hAnsi="宋体" w:eastAsia="宋体" w:cs="宋体"/>
          <w:kern w:val="0"/>
          <w:sz w:val="24"/>
          <w:szCs w:val="24"/>
        </w:rPr>
      </w:pPr>
      <w:r>
        <w:rPr>
          <w:rFonts w:hint="eastAsia" w:ascii="黑体" w:hAnsi="黑体" w:eastAsia="黑体" w:cs="宋体"/>
          <w:kern w:val="0"/>
          <w:sz w:val="32"/>
          <w:szCs w:val="32"/>
        </w:rPr>
        <w:t>第三部分</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年部门预算情况说明</w:t>
      </w:r>
      <w:r>
        <w:rPr>
          <w:rFonts w:hint="eastAsia" w:ascii="宋体" w:hAnsi="宋体" w:eastAsia="宋体" w:cs="宋体"/>
          <w:kern w:val="0"/>
          <w:sz w:val="32"/>
          <w:szCs w:val="32"/>
        </w:rPr>
        <w:t>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一、关于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年财政拨款收支预算情况的总体说明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海口市海洋环境监测中心2022</w:t>
      </w:r>
      <w:r>
        <w:rPr>
          <w:rFonts w:hint="eastAsia" w:ascii="仿宋_GB2312" w:hAnsi="宋体" w:eastAsia="仿宋_GB2312" w:cs="宋体"/>
          <w:color w:val="000000"/>
          <w:kern w:val="0"/>
          <w:sz w:val="32"/>
          <w:szCs w:val="32"/>
        </w:rPr>
        <w:t>年财政拨款收支总预算</w:t>
      </w:r>
      <w:r>
        <w:rPr>
          <w:rFonts w:hint="eastAsia" w:ascii="仿宋_GB2312" w:hAnsi="宋体" w:eastAsia="仿宋_GB2312" w:cs="宋体"/>
          <w:color w:val="000000"/>
          <w:kern w:val="0"/>
          <w:sz w:val="32"/>
          <w:szCs w:val="32"/>
          <w:lang w:eastAsia="zh-CN"/>
        </w:rPr>
        <w:t>304.48</w:t>
      </w:r>
      <w:r>
        <w:rPr>
          <w:rFonts w:hint="eastAsia" w:ascii="仿宋_GB2312" w:hAnsi="宋体" w:eastAsia="仿宋_GB2312" w:cs="宋体"/>
          <w:color w:val="000000"/>
          <w:kern w:val="0"/>
          <w:sz w:val="32"/>
          <w:szCs w:val="32"/>
        </w:rPr>
        <w:t>万元。其中，收入总计</w:t>
      </w:r>
      <w:r>
        <w:rPr>
          <w:rFonts w:hint="eastAsia" w:ascii="仿宋_GB2312" w:hAnsi="宋体" w:eastAsia="仿宋_GB2312" w:cs="宋体"/>
          <w:color w:val="000000"/>
          <w:kern w:val="0"/>
          <w:sz w:val="32"/>
          <w:szCs w:val="32"/>
          <w:lang w:eastAsia="zh-CN"/>
        </w:rPr>
        <w:t>304.48</w:t>
      </w:r>
      <w:r>
        <w:rPr>
          <w:rFonts w:hint="eastAsia" w:ascii="仿宋_GB2312" w:hAnsi="宋体" w:eastAsia="仿宋_GB2312" w:cs="宋体"/>
          <w:color w:val="000000"/>
          <w:kern w:val="0"/>
          <w:sz w:val="32"/>
          <w:szCs w:val="32"/>
        </w:rPr>
        <w:t>万元，包括一般公共预算本年收入</w:t>
      </w:r>
      <w:r>
        <w:rPr>
          <w:rFonts w:hint="eastAsia" w:ascii="仿宋_GB2312" w:hAnsi="宋体" w:eastAsia="仿宋_GB2312" w:cs="宋体"/>
          <w:color w:val="000000"/>
          <w:kern w:val="0"/>
          <w:sz w:val="32"/>
          <w:szCs w:val="32"/>
          <w:lang w:eastAsia="zh-CN"/>
        </w:rPr>
        <w:t>304.48</w:t>
      </w:r>
      <w:r>
        <w:rPr>
          <w:rFonts w:hint="eastAsia" w:ascii="仿宋_GB2312" w:hAnsi="宋体" w:eastAsia="仿宋_GB2312" w:cs="宋体"/>
          <w:color w:val="000000"/>
          <w:kern w:val="0"/>
          <w:sz w:val="32"/>
          <w:szCs w:val="32"/>
        </w:rPr>
        <w:t>万元，上年结转</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万元，政府性基金预算本年收入0万元，上年结转0万元；支出总计</w:t>
      </w:r>
      <w:r>
        <w:rPr>
          <w:rFonts w:hint="eastAsia" w:ascii="仿宋_GB2312" w:hAnsi="宋体" w:eastAsia="仿宋_GB2312" w:cs="宋体"/>
          <w:color w:val="000000"/>
          <w:kern w:val="0"/>
          <w:sz w:val="32"/>
          <w:szCs w:val="32"/>
          <w:lang w:eastAsia="zh-CN"/>
        </w:rPr>
        <w:t>304.48</w:t>
      </w:r>
      <w:r>
        <w:rPr>
          <w:rFonts w:hint="eastAsia" w:ascii="仿宋_GB2312" w:hAnsi="宋体" w:eastAsia="仿宋_GB2312" w:cs="宋体"/>
          <w:color w:val="000000"/>
          <w:kern w:val="0"/>
          <w:sz w:val="32"/>
          <w:szCs w:val="32"/>
        </w:rPr>
        <w:t>万元，包括一般公共服务支出0万元，外交支出0万元，国防支出0万元，社会保障和就业支出8.47万元，卫生健康支出1</w:t>
      </w:r>
      <w:r>
        <w:rPr>
          <w:rFonts w:hint="eastAsia" w:ascii="仿宋_GB2312" w:hAnsi="宋体" w:eastAsia="仿宋_GB2312" w:cs="宋体"/>
          <w:color w:val="000000"/>
          <w:kern w:val="0"/>
          <w:sz w:val="32"/>
          <w:szCs w:val="32"/>
          <w:lang w:val="en-US" w:eastAsia="zh-CN"/>
        </w:rPr>
        <w:t>0.54</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shd w:val="clear" w:color="auto" w:fill="FFFFFF"/>
          <w:lang w:val="en-US" w:eastAsia="zh-CN"/>
        </w:rPr>
        <w:t>278.65</w:t>
      </w:r>
      <w:r>
        <w:rPr>
          <w:rFonts w:hint="eastAsia" w:ascii="仿宋_GB2312" w:hAnsi="宋体" w:eastAsia="仿宋_GB2312" w:cs="宋体"/>
          <w:color w:val="000000"/>
          <w:kern w:val="0"/>
          <w:sz w:val="32"/>
          <w:szCs w:val="32"/>
          <w:shd w:val="clear" w:color="auto" w:fill="FFFFFF"/>
        </w:rPr>
        <w:t>万元，住房保障支出</w:t>
      </w:r>
      <w:r>
        <w:rPr>
          <w:rFonts w:hint="eastAsia" w:ascii="仿宋_GB2312" w:hAnsi="宋体" w:eastAsia="仿宋_GB2312" w:cs="宋体"/>
          <w:color w:val="000000"/>
          <w:kern w:val="0"/>
          <w:sz w:val="32"/>
          <w:szCs w:val="32"/>
          <w:shd w:val="clear" w:color="auto" w:fill="FFFFFF"/>
          <w:lang w:val="en-US" w:eastAsia="zh-CN"/>
        </w:rPr>
        <w:t>6.82</w:t>
      </w:r>
      <w:r>
        <w:rPr>
          <w:rFonts w:hint="eastAsia" w:ascii="仿宋_GB2312" w:hAnsi="宋体" w:eastAsia="仿宋_GB2312" w:cs="宋体"/>
          <w:color w:val="000000"/>
          <w:kern w:val="0"/>
          <w:sz w:val="32"/>
          <w:szCs w:val="32"/>
          <w:shd w:val="clear" w:color="auto" w:fill="FFFFFF"/>
        </w:rPr>
        <w:t>万元，</w:t>
      </w:r>
      <w:r>
        <w:rPr>
          <w:rFonts w:hint="eastAsia" w:ascii="仿宋_GB2312" w:hAnsi="宋体" w:eastAsia="仿宋_GB2312" w:cs="宋体"/>
          <w:color w:val="000000"/>
          <w:kern w:val="0"/>
          <w:sz w:val="32"/>
          <w:szCs w:val="32"/>
        </w:rPr>
        <w:t>结转下年0万元。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rPr>
        <w:t>二、关于</w:t>
      </w:r>
      <w:r>
        <w:rPr>
          <w:rFonts w:hint="eastAsia" w:ascii="黑体" w:hAnsi="黑体" w:eastAsia="黑体"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lang w:eastAsia="zh-CN"/>
        </w:rPr>
        <w:t>2022</w:t>
      </w:r>
      <w:r>
        <w:rPr>
          <w:rFonts w:hint="eastAsia" w:ascii="黑体" w:hAnsi="黑体" w:eastAsia="黑体" w:cs="宋体"/>
          <w:color w:val="000000"/>
          <w:kern w:val="0"/>
          <w:sz w:val="32"/>
          <w:szCs w:val="32"/>
        </w:rPr>
        <w:t>年一般公共预算当年拨款情况说明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（一）一般公共预算当年规模变化情况</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lang w:eastAsia="zh-CN"/>
        </w:rPr>
        <w:t>海口市海洋环境监测中心2022</w:t>
      </w:r>
      <w:r>
        <w:rPr>
          <w:rFonts w:hint="eastAsia" w:ascii="仿宋_GB2312" w:hAnsi="宋体" w:eastAsia="仿宋_GB2312" w:cs="宋体"/>
          <w:color w:val="000000"/>
          <w:kern w:val="0"/>
          <w:sz w:val="32"/>
          <w:szCs w:val="32"/>
        </w:rPr>
        <w:t>年一般公共预算当</w:t>
      </w:r>
      <w:r>
        <w:rPr>
          <w:rFonts w:hint="eastAsia" w:ascii="仿宋_GB2312" w:hAnsi="宋体" w:eastAsia="仿宋_GB2312" w:cs="宋体"/>
          <w:kern w:val="0"/>
          <w:sz w:val="32"/>
          <w:szCs w:val="32"/>
        </w:rPr>
        <w:t>年拨款</w:t>
      </w:r>
      <w:r>
        <w:rPr>
          <w:rFonts w:hint="eastAsia" w:ascii="仿宋_GB2312" w:hAnsi="宋体" w:eastAsia="仿宋_GB2312" w:cs="宋体"/>
          <w:kern w:val="0"/>
          <w:sz w:val="32"/>
          <w:szCs w:val="32"/>
          <w:lang w:eastAsia="zh-CN"/>
        </w:rPr>
        <w:t>304.48</w:t>
      </w:r>
      <w:r>
        <w:rPr>
          <w:rFonts w:hint="eastAsia" w:ascii="仿宋_GB2312" w:hAnsi="宋体" w:eastAsia="仿宋_GB2312" w:cs="宋体"/>
          <w:kern w:val="0"/>
          <w:sz w:val="32"/>
          <w:szCs w:val="32"/>
        </w:rPr>
        <w:t>万元，比上年预算数上升</w:t>
      </w:r>
      <w:r>
        <w:rPr>
          <w:rFonts w:hint="eastAsia" w:ascii="仿宋_GB2312" w:hAnsi="宋体" w:eastAsia="仿宋_GB2312" w:cs="宋体"/>
          <w:kern w:val="0"/>
          <w:sz w:val="32"/>
          <w:szCs w:val="32"/>
          <w:lang w:val="en-US" w:eastAsia="zh-CN"/>
        </w:rPr>
        <w:t>7.87</w:t>
      </w:r>
      <w:r>
        <w:rPr>
          <w:rFonts w:hint="eastAsia" w:ascii="仿宋_GB2312" w:hAnsi="宋体" w:eastAsia="仿宋_GB2312" w:cs="宋体"/>
          <w:kern w:val="0"/>
          <w:sz w:val="32"/>
          <w:szCs w:val="32"/>
        </w:rPr>
        <w:t>万元，主要是今年</w:t>
      </w:r>
      <w:r>
        <w:rPr>
          <w:rFonts w:hint="eastAsia" w:ascii="仿宋_GB2312" w:hAnsi="宋体" w:eastAsia="仿宋_GB2312" w:cs="宋体"/>
          <w:kern w:val="0"/>
          <w:sz w:val="32"/>
          <w:szCs w:val="32"/>
          <w:lang w:eastAsia="zh-CN"/>
        </w:rPr>
        <w:t>增加了</w:t>
      </w:r>
      <w:r>
        <w:rPr>
          <w:rFonts w:hint="eastAsia" w:ascii="仿宋_GB2312" w:hAnsi="宋体" w:eastAsia="仿宋_GB2312" w:cs="宋体"/>
          <w:kern w:val="0"/>
          <w:sz w:val="32"/>
          <w:szCs w:val="32"/>
        </w:rPr>
        <w:t>海口湾围填海工程重点海域海洋环境跟踪监测项目</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，使节能环保支出较上年增加</w:t>
      </w:r>
      <w:r>
        <w:rPr>
          <w:rFonts w:hint="eastAsia" w:ascii="仿宋_GB2312" w:hAnsi="宋体" w:eastAsia="仿宋_GB2312" w:cs="宋体"/>
          <w:kern w:val="0"/>
          <w:sz w:val="32"/>
          <w:szCs w:val="32"/>
          <w:lang w:val="en-US" w:eastAsia="zh-CN"/>
        </w:rPr>
        <w:t>9.42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机构改革</w:t>
      </w:r>
      <w:r>
        <w:rPr>
          <w:rFonts w:hint="eastAsia" w:ascii="仿宋_GB2312" w:hAnsi="宋体" w:eastAsia="仿宋_GB2312" w:cs="宋体"/>
          <w:kern w:val="0"/>
          <w:sz w:val="32"/>
          <w:szCs w:val="32"/>
        </w:rPr>
        <w:t>人员调整</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人员工资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社保缴费基数调整，使社会保障和就业支出</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万元，卫生健康支出</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0.71</w:t>
      </w:r>
      <w:r>
        <w:rPr>
          <w:rFonts w:hint="eastAsia" w:ascii="仿宋_GB2312" w:hAnsi="宋体" w:eastAsia="仿宋_GB2312" w:cs="宋体"/>
          <w:kern w:val="0"/>
          <w:sz w:val="32"/>
          <w:szCs w:val="32"/>
        </w:rPr>
        <w:t>万元，住房保障支出</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0.85</w:t>
      </w:r>
      <w:r>
        <w:rPr>
          <w:rFonts w:hint="eastAsia" w:ascii="仿宋_GB2312" w:hAnsi="宋体" w:eastAsia="仿宋_GB2312" w:cs="宋体"/>
          <w:kern w:val="0"/>
          <w:sz w:val="32"/>
          <w:szCs w:val="32"/>
        </w:rPr>
        <w:t>万元；政府性基金项目0万元。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（二）一般公共预算当年拨款结构情况</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一般公共服务（类）支出0万元，占0%；外交（类）支出0万元，占0%；教育（类）支出0万元，占0%；科学技术（类）支出0万元，占0%；社会保障和就业支出8.47万元，占</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10.54</w:t>
      </w:r>
      <w:r>
        <w:rPr>
          <w:rFonts w:hint="eastAsia" w:ascii="仿宋_GB2312" w:hAnsi="宋体" w:eastAsia="仿宋_GB2312" w:cs="宋体"/>
          <w:kern w:val="0"/>
          <w:sz w:val="32"/>
          <w:szCs w:val="32"/>
        </w:rPr>
        <w:t>万元，占3.</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%；住房保障支出</w:t>
      </w:r>
      <w:r>
        <w:rPr>
          <w:rFonts w:hint="eastAsia" w:ascii="仿宋_GB2312" w:hAnsi="宋体" w:eastAsia="仿宋_GB2312" w:cs="宋体"/>
          <w:kern w:val="0"/>
          <w:sz w:val="32"/>
          <w:szCs w:val="32"/>
          <w:lang w:val="en-US" w:eastAsia="zh-CN"/>
        </w:rPr>
        <w:t>6.82</w:t>
      </w:r>
      <w:r>
        <w:rPr>
          <w:rFonts w:hint="eastAsia" w:ascii="仿宋_GB2312" w:hAnsi="宋体" w:eastAsia="仿宋_GB2312" w:cs="宋体"/>
          <w:kern w:val="0"/>
          <w:sz w:val="32"/>
          <w:szCs w:val="32"/>
        </w:rPr>
        <w:t>万元，2.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%；节能环保支出</w:t>
      </w:r>
      <w:r>
        <w:rPr>
          <w:rFonts w:hint="eastAsia" w:ascii="仿宋_GB2312" w:hAnsi="宋体" w:eastAsia="仿宋_GB2312" w:cs="宋体"/>
          <w:kern w:val="0"/>
          <w:sz w:val="32"/>
          <w:szCs w:val="32"/>
          <w:lang w:val="en-US" w:eastAsia="zh-CN"/>
        </w:rPr>
        <w:t>278.65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91.5</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auto"/>
          <w:kern w:val="0"/>
          <w:sz w:val="32"/>
          <w:szCs w:val="32"/>
        </w:rPr>
        <w:t>（三）</w:t>
      </w:r>
      <w:r>
        <w:rPr>
          <w:rFonts w:hint="eastAsia" w:ascii="楷体" w:hAnsi="楷体" w:eastAsia="楷体" w:cs="宋体"/>
          <w:kern w:val="0"/>
          <w:sz w:val="32"/>
          <w:szCs w:val="32"/>
        </w:rPr>
        <w:t>一般公共预算当年拨款具体使用情况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1.</w:t>
      </w:r>
      <w:r>
        <w:rPr>
          <w:rFonts w:hint="eastAsia" w:ascii="宋体" w:hAnsi="宋体" w:eastAsia="宋体" w:cs="宋体"/>
          <w:kern w:val="0"/>
          <w:szCs w:val="21"/>
        </w:rPr>
        <w:t> </w:t>
      </w:r>
      <w:r>
        <w:rPr>
          <w:rFonts w:hint="eastAsia" w:ascii="仿宋_GB2312" w:hAnsi="宋体" w:eastAsia="仿宋_GB2312" w:cs="宋体"/>
          <w:kern w:val="0"/>
          <w:sz w:val="32"/>
          <w:szCs w:val="32"/>
        </w:rPr>
        <w:t>社会保障和就业支出（类）行政事业单位离退休（款）</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万元，比上年预算数减少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万元；其他行政事业单位离退休（项）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万元，比上年预算数增加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万元；机关事业单位基本养老保险缴费支出（项）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年预算数为8.47 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万元；抚恤（款）其他优抚支出（项）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年预算数为0万元，比上年预算数减少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万元，本年无预算。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2.</w:t>
      </w:r>
      <w:r>
        <w:rPr>
          <w:rFonts w:hint="eastAsia" w:ascii="宋体" w:hAnsi="宋体" w:eastAsia="宋体" w:cs="宋体"/>
          <w:kern w:val="0"/>
          <w:szCs w:val="21"/>
        </w:rPr>
        <w:t> </w:t>
      </w:r>
      <w:r>
        <w:rPr>
          <w:rFonts w:hint="eastAsia" w:ascii="仿宋_GB2312" w:hAnsi="宋体" w:eastAsia="仿宋_GB2312" w:cs="宋体"/>
          <w:kern w:val="0"/>
          <w:sz w:val="32"/>
          <w:szCs w:val="32"/>
        </w:rPr>
        <w:t>卫生健康支出（类）行政事业单位医疗（款）</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单位医疗（项）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 xml:space="preserve">年预算数为 </w:t>
      </w:r>
      <w:r>
        <w:rPr>
          <w:rFonts w:hint="eastAsia" w:ascii="仿宋_GB2312" w:hAnsi="宋体" w:eastAsia="仿宋_GB2312" w:cs="宋体"/>
          <w:kern w:val="0"/>
          <w:sz w:val="32"/>
          <w:szCs w:val="32"/>
          <w:lang w:val="en-US" w:eastAsia="zh-CN"/>
        </w:rPr>
        <w:t>10.54</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0.71</w:t>
      </w:r>
      <w:r>
        <w:rPr>
          <w:rFonts w:hint="eastAsia" w:ascii="仿宋_GB2312" w:hAnsi="宋体" w:eastAsia="仿宋_GB2312" w:cs="宋体"/>
          <w:kern w:val="0"/>
          <w:sz w:val="32"/>
          <w:szCs w:val="32"/>
        </w:rPr>
        <w:t>万元，事业单位医疗（项）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4.5</w:t>
      </w:r>
      <w:r>
        <w:rPr>
          <w:rFonts w:hint="eastAsia" w:ascii="仿宋_GB2312" w:hAnsi="宋体" w:eastAsia="仿宋_GB2312" w:cs="宋体"/>
          <w:kern w:val="0"/>
          <w:sz w:val="32"/>
          <w:szCs w:val="32"/>
        </w:rPr>
        <w:t>万元，比上年预算数减少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万元。其他行政事业单位医疗支出（项）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0.36</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6.39</w:t>
      </w:r>
      <w:r>
        <w:rPr>
          <w:rFonts w:hint="eastAsia" w:ascii="仿宋_GB2312" w:hAnsi="宋体" w:eastAsia="仿宋_GB2312" w:cs="宋体"/>
          <w:kern w:val="0"/>
          <w:sz w:val="32"/>
          <w:szCs w:val="32"/>
        </w:rPr>
        <w:t>万元。公务员医疗补助（项）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w:t>
      </w:r>
      <w:r>
        <w:rPr>
          <w:rFonts w:hint="eastAsia" w:ascii="仿宋_GB2312" w:hAnsi="宋体" w:eastAsia="仿宋_GB2312" w:cs="宋体"/>
          <w:kern w:val="0"/>
          <w:sz w:val="32"/>
          <w:szCs w:val="32"/>
          <w:lang w:val="en-US" w:eastAsia="zh-CN"/>
        </w:rPr>
        <w:t>5.68</w:t>
      </w:r>
      <w:r>
        <w:rPr>
          <w:rFonts w:hint="eastAsia" w:ascii="仿宋_GB2312" w:hAnsi="宋体" w:eastAsia="仿宋_GB2312" w:cs="宋体"/>
          <w:kern w:val="0"/>
          <w:sz w:val="32"/>
          <w:szCs w:val="32"/>
        </w:rPr>
        <w:t>万元，比上年预算数增加</w:t>
      </w:r>
      <w:r>
        <w:rPr>
          <w:rFonts w:hint="eastAsia" w:ascii="仿宋_GB2312" w:hAnsi="宋体" w:eastAsia="仿宋_GB2312" w:cs="宋体"/>
          <w:kern w:val="0"/>
          <w:sz w:val="32"/>
          <w:szCs w:val="32"/>
          <w:lang w:val="en-US" w:eastAsia="zh-CN"/>
        </w:rPr>
        <w:t>5.68</w:t>
      </w:r>
      <w:r>
        <w:rPr>
          <w:rFonts w:hint="eastAsia" w:ascii="仿宋_GB2312" w:hAnsi="宋体" w:eastAsia="仿宋_GB2312" w:cs="宋体"/>
          <w:kern w:val="0"/>
          <w:sz w:val="32"/>
          <w:szCs w:val="32"/>
        </w:rPr>
        <w:t>万元，公务员医疗补助列入节能环保支出（类）环境保护管理事务（款）行政运行（项）支出。</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宋体" w:hAnsi="宋体" w:eastAsia="宋体" w:cs="宋体"/>
          <w:kern w:val="0"/>
          <w:szCs w:val="21"/>
        </w:rPr>
        <w:t> </w:t>
      </w:r>
      <w:r>
        <w:rPr>
          <w:rFonts w:hint="eastAsia" w:ascii="仿宋_GB2312" w:hAnsi="宋体" w:eastAsia="仿宋_GB2312" w:cs="宋体"/>
          <w:kern w:val="0"/>
          <w:sz w:val="32"/>
          <w:szCs w:val="32"/>
        </w:rPr>
        <w:t>节能环保支出（类）环境保护管理事务（款）</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运行（项）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188</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，主要是机构改革</w:t>
      </w:r>
      <w:r>
        <w:rPr>
          <w:rFonts w:hint="eastAsia" w:ascii="仿宋_GB2312" w:hAnsi="宋体" w:eastAsia="仿宋_GB2312" w:cs="宋体"/>
          <w:kern w:val="0"/>
          <w:sz w:val="32"/>
          <w:szCs w:val="32"/>
        </w:rPr>
        <w:t>人员调整</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人员工资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社保缴费基数调整。其他环境保护管理事务支出（项）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188</w:t>
      </w:r>
      <w:r>
        <w:rPr>
          <w:rFonts w:hint="eastAsia" w:ascii="仿宋_GB2312" w:hAnsi="宋体" w:eastAsia="仿宋_GB2312" w:cs="宋体"/>
          <w:kern w:val="0"/>
          <w:sz w:val="32"/>
          <w:szCs w:val="32"/>
        </w:rPr>
        <w:t xml:space="preserve"> 万元，比上年预算数增加</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万元，主要是增加了海口湾围填海工程重点海域海洋环境跟踪监测项目预算。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4. 住房保障支出（类）住房改革支出（款）住房公积金（项）</w:t>
      </w: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6.82</w:t>
      </w:r>
      <w:r>
        <w:rPr>
          <w:rFonts w:hint="eastAsia" w:ascii="仿宋_GB2312" w:hAnsi="宋体" w:eastAsia="仿宋_GB2312" w:cs="宋体"/>
          <w:kern w:val="0"/>
          <w:sz w:val="32"/>
          <w:szCs w:val="32"/>
        </w:rPr>
        <w:t xml:space="preserve"> 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0.85</w:t>
      </w:r>
      <w:r>
        <w:rPr>
          <w:rFonts w:hint="eastAsia" w:ascii="仿宋_GB2312" w:hAnsi="宋体" w:eastAsia="仿宋_GB2312" w:cs="宋体"/>
          <w:kern w:val="0"/>
          <w:sz w:val="32"/>
          <w:szCs w:val="32"/>
        </w:rPr>
        <w:t>万元，主要原因为公积金基数增加。</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三、关于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年一般公共预算基本支出情况说明</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海口市</w:t>
      </w:r>
      <w:r>
        <w:rPr>
          <w:rFonts w:hint="eastAsia" w:ascii="仿宋_GB2312" w:hAnsi="宋体" w:eastAsia="仿宋_GB2312" w:cs="宋体"/>
          <w:kern w:val="0"/>
          <w:sz w:val="32"/>
          <w:szCs w:val="32"/>
          <w:lang w:eastAsia="zh-CN"/>
        </w:rPr>
        <w:t>海洋环境监测中心2022</w:t>
      </w:r>
      <w:r>
        <w:rPr>
          <w:rFonts w:hint="eastAsia" w:ascii="仿宋_GB2312" w:hAnsi="宋体" w:eastAsia="仿宋_GB2312" w:cs="宋体"/>
          <w:kern w:val="0"/>
          <w:sz w:val="32"/>
          <w:szCs w:val="32"/>
        </w:rPr>
        <w:t>年一般公共预算基本支出为1</w:t>
      </w:r>
      <w:r>
        <w:rPr>
          <w:rFonts w:hint="eastAsia" w:ascii="仿宋_GB2312" w:hAnsi="宋体" w:eastAsia="仿宋_GB2312" w:cs="宋体"/>
          <w:kern w:val="0"/>
          <w:sz w:val="32"/>
          <w:szCs w:val="32"/>
          <w:lang w:val="en-US" w:eastAsia="zh-CN"/>
        </w:rPr>
        <w:t>16.48</w:t>
      </w:r>
      <w:r>
        <w:rPr>
          <w:rFonts w:hint="eastAsia" w:ascii="仿宋_GB2312" w:hAnsi="宋体" w:eastAsia="仿宋_GB2312" w:cs="宋体"/>
          <w:kern w:val="0"/>
          <w:sz w:val="32"/>
          <w:szCs w:val="32"/>
        </w:rPr>
        <w:t xml:space="preserve"> 万元，其中：</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人员经费10</w:t>
      </w:r>
      <w:r>
        <w:rPr>
          <w:rFonts w:hint="eastAsia" w:ascii="仿宋_GB2312" w:hAnsi="宋体" w:eastAsia="仿宋_GB2312" w:cs="宋体"/>
          <w:kern w:val="0"/>
          <w:sz w:val="32"/>
          <w:szCs w:val="32"/>
          <w:lang w:val="en-US" w:eastAsia="zh-CN"/>
        </w:rPr>
        <w:t>1.86</w:t>
      </w:r>
      <w:r>
        <w:rPr>
          <w:rFonts w:hint="eastAsia" w:ascii="仿宋_GB2312" w:hAnsi="宋体" w:eastAsia="仿宋_GB2312" w:cs="宋体"/>
          <w:kern w:val="0"/>
          <w:sz w:val="32"/>
          <w:szCs w:val="32"/>
        </w:rPr>
        <w:t xml:space="preserve"> 万元，主要包括：基本工资、津贴补贴、奖金、社会保障缴费、绩效工资、住房公积金、医疗费、对个人各家庭的补助等。</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公用经费1</w:t>
      </w:r>
      <w:r>
        <w:rPr>
          <w:rFonts w:hint="eastAsia" w:ascii="仿宋_GB2312" w:hAnsi="宋体" w:eastAsia="仿宋_GB2312" w:cs="宋体"/>
          <w:kern w:val="0"/>
          <w:sz w:val="32"/>
          <w:szCs w:val="32"/>
          <w:lang w:val="en-US" w:eastAsia="zh-CN"/>
        </w:rPr>
        <w:t>4.62</w:t>
      </w:r>
      <w:r>
        <w:rPr>
          <w:rFonts w:hint="eastAsia" w:ascii="仿宋_GB2312" w:hAnsi="宋体" w:eastAsia="仿宋_GB2312" w:cs="宋体"/>
          <w:kern w:val="0"/>
          <w:sz w:val="32"/>
          <w:szCs w:val="32"/>
        </w:rPr>
        <w:t>万元，主要包括：办公费、咨询费、手续费、水费、电费、邮电费、物业管理费、差旅费、维修（护）费、会议费、培训费、工会经费、公车运行维护费、其他交通费、其他商品服务支出等。</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四、</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“三公”经费预算情况说明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海口市</w:t>
      </w:r>
      <w:r>
        <w:rPr>
          <w:rFonts w:hint="eastAsia" w:ascii="仿宋_GB2312" w:hAnsi="宋体" w:eastAsia="仿宋_GB2312" w:cs="宋体"/>
          <w:kern w:val="0"/>
          <w:sz w:val="32"/>
          <w:szCs w:val="32"/>
          <w:lang w:eastAsia="zh-CN"/>
        </w:rPr>
        <w:t>海洋环境监测中心2022</w:t>
      </w:r>
      <w:r>
        <w:rPr>
          <w:rFonts w:hint="eastAsia" w:ascii="仿宋_GB2312" w:hAnsi="宋体" w:eastAsia="仿宋_GB2312" w:cs="宋体"/>
          <w:kern w:val="0"/>
          <w:sz w:val="32"/>
          <w:szCs w:val="32"/>
        </w:rPr>
        <w:t>年“三公”经费预算数为</w:t>
      </w:r>
      <w:r>
        <w:rPr>
          <w:rFonts w:hint="eastAsia" w:ascii="仿宋_GB2312" w:hAnsi="宋体" w:eastAsia="仿宋_GB2312" w:cs="宋体"/>
          <w:kern w:val="0"/>
          <w:sz w:val="32"/>
          <w:szCs w:val="32"/>
          <w:lang w:val="en-US" w:eastAsia="zh-CN"/>
        </w:rPr>
        <w:t>3.50</w:t>
      </w:r>
      <w:r>
        <w:rPr>
          <w:rFonts w:hint="eastAsia" w:ascii="仿宋_GB2312" w:hAnsi="宋体" w:eastAsia="仿宋_GB2312" w:cs="宋体"/>
          <w:kern w:val="0"/>
          <w:sz w:val="32"/>
          <w:szCs w:val="32"/>
        </w:rPr>
        <w:t>万元，其中：</w:t>
      </w:r>
    </w:p>
    <w:p>
      <w:pPr>
        <w:widowControl/>
        <w:shd w:val="clear" w:color="auto" w:fill="FFFFFF"/>
        <w:spacing w:beforeAutospacing="1" w:afterAutospacing="1" w:line="480" w:lineRule="atLeast"/>
        <w:jc w:val="left"/>
        <w:rPr>
          <w:rFonts w:ascii="宋体" w:hAnsi="宋体" w:eastAsia="宋体" w:cs="宋体"/>
          <w:kern w:val="0"/>
          <w:sz w:val="24"/>
          <w:szCs w:val="24"/>
        </w:rPr>
      </w:pPr>
      <w:r>
        <w:rPr>
          <w:rFonts w:ascii="Times New Roman" w:hAnsi="Times New Roman" w:eastAsia="΢ȭхڢ;" w:cs="Times New Roman"/>
          <w:kern w:val="0"/>
          <w:sz w:val="32"/>
          <w:szCs w:val="32"/>
          <w:shd w:val="clear" w:color="auto" w:fill="FFFFFF"/>
        </w:rPr>
        <w:t>    </w:t>
      </w:r>
      <w:r>
        <w:rPr>
          <w:rFonts w:ascii="仿宋_GB2312" w:hAnsi="Times New Roman" w:eastAsia="仿宋_GB2312" w:cs="Times New Roman"/>
          <w:kern w:val="0"/>
          <w:sz w:val="32"/>
          <w:szCs w:val="32"/>
          <w:shd w:val="clear" w:color="auto" w:fill="FFFFFF"/>
        </w:rPr>
        <w:t>因公出国（境）经费</w:t>
      </w:r>
      <w:r>
        <w:rPr>
          <w:rFonts w:hint="eastAsia" w:ascii="仿宋_GB2312" w:hAnsi="宋体" w:eastAsia="仿宋_GB2312" w:cs="宋体"/>
          <w:kern w:val="0"/>
          <w:sz w:val="32"/>
          <w:szCs w:val="32"/>
        </w:rPr>
        <w:t>0万元</w:t>
      </w:r>
      <w:r>
        <w:rPr>
          <w:rFonts w:ascii="仿宋_GB2312" w:hAnsi="Times New Roman" w:eastAsia="仿宋_GB2312" w:cs="Times New Roman"/>
          <w:kern w:val="0"/>
          <w:sz w:val="32"/>
          <w:szCs w:val="32"/>
          <w:shd w:val="clear" w:color="auto" w:fill="FFFFFF"/>
        </w:rPr>
        <w:t>，</w:t>
      </w:r>
      <w:r>
        <w:rPr>
          <w:rFonts w:hint="eastAsia" w:ascii="仿宋_GB2312" w:hAnsi="Times New Roman" w:eastAsia="仿宋_GB2312" w:cs="Times New Roman"/>
          <w:kern w:val="0"/>
          <w:sz w:val="32"/>
          <w:szCs w:val="32"/>
          <w:shd w:val="clear" w:color="auto" w:fill="FFFFFF"/>
        </w:rPr>
        <w:t>比</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宋体" w:eastAsia="仿宋_GB2312" w:cs="宋体"/>
          <w:kern w:val="0"/>
          <w:sz w:val="32"/>
          <w:szCs w:val="32"/>
          <w:shd w:val="clear" w:color="auto" w:fill="FFFFFF"/>
        </w:rPr>
        <w:t>持平</w:t>
      </w:r>
      <w:r>
        <w:rPr>
          <w:rFonts w:ascii="仿宋_GB2312" w:hAnsi="Times New Roman" w:eastAsia="仿宋_GB2312" w:cs="Times New Roman"/>
          <w:kern w:val="0"/>
          <w:sz w:val="32"/>
          <w:szCs w:val="32"/>
          <w:shd w:val="clear" w:color="auto" w:fill="FFFFFF"/>
        </w:rPr>
        <w:t>。</w:t>
      </w:r>
      <w:r>
        <w:rPr>
          <w:rFonts w:hint="eastAsia" w:ascii="仿宋_GB2312" w:hAnsi="宋体" w:eastAsia="仿宋_GB2312" w:cs="宋体"/>
          <w:kern w:val="0"/>
          <w:sz w:val="32"/>
          <w:szCs w:val="32"/>
        </w:rPr>
        <w:t>减少</w:t>
      </w:r>
      <w:r>
        <w:rPr>
          <w:rFonts w:ascii="仿宋_GB2312" w:hAnsi="Times New Roman" w:eastAsia="仿宋_GB2312" w:cs="Times New Roman"/>
          <w:kern w:val="0"/>
          <w:sz w:val="32"/>
          <w:szCs w:val="32"/>
        </w:rPr>
        <w:t>的</w:t>
      </w:r>
      <w:r>
        <w:rPr>
          <w:rFonts w:ascii="仿宋_GB2312" w:hAnsi="Times New Roman" w:eastAsia="仿宋_GB2312" w:cs="Times New Roman"/>
          <w:kern w:val="0"/>
          <w:sz w:val="32"/>
          <w:szCs w:val="32"/>
          <w:shd w:val="clear" w:color="auto" w:fill="FFFFFF"/>
        </w:rPr>
        <w:t>主要原因：</w:t>
      </w:r>
      <w:r>
        <w:rPr>
          <w:rFonts w:hint="eastAsia" w:ascii="仿宋_GB2312" w:hAnsi="宋体" w:eastAsia="仿宋_GB2312" w:cs="宋体"/>
          <w:kern w:val="0"/>
          <w:sz w:val="32"/>
          <w:szCs w:val="32"/>
          <w:shd w:val="clear" w:color="auto" w:fill="FFFFFF"/>
        </w:rPr>
        <w:t>本年未安排预算。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shd w:val="clear" w:color="auto" w:fill="FFFFFF"/>
        </w:rPr>
        <w:t>公务用车购置及运行费</w:t>
      </w:r>
      <w:r>
        <w:rPr>
          <w:rFonts w:hint="eastAsia" w:ascii="仿宋_GB2312" w:hAnsi="Times New Roman" w:eastAsia="仿宋_GB2312" w:cs="Times New Roman"/>
          <w:kern w:val="0"/>
          <w:sz w:val="32"/>
          <w:szCs w:val="32"/>
          <w:shd w:val="clear" w:color="auto" w:fill="FFFFFF"/>
          <w:lang w:val="en-US" w:eastAsia="zh-CN"/>
        </w:rPr>
        <w:t>0</w:t>
      </w:r>
      <w:r>
        <w:rPr>
          <w:rFonts w:hint="eastAsia" w:ascii="仿宋_GB2312" w:hAnsi="宋体" w:eastAsia="仿宋_GB2312" w:cs="宋体"/>
          <w:kern w:val="0"/>
          <w:sz w:val="32"/>
          <w:szCs w:val="32"/>
        </w:rPr>
        <w:t>万元（其中，</w:t>
      </w:r>
      <w:r>
        <w:rPr>
          <w:rFonts w:ascii="仿宋_GB2312" w:hAnsi="Times New Roman" w:eastAsia="仿宋_GB2312" w:cs="Times New Roman"/>
          <w:kern w:val="0"/>
          <w:sz w:val="32"/>
          <w:szCs w:val="32"/>
          <w:shd w:val="clear" w:color="auto" w:fill="FFFFFF"/>
        </w:rPr>
        <w:t>公务用车购置</w:t>
      </w:r>
      <w:r>
        <w:rPr>
          <w:rFonts w:hint="eastAsia" w:ascii="仿宋_GB2312" w:hAnsi="宋体" w:eastAsia="仿宋_GB2312" w:cs="宋体"/>
          <w:kern w:val="0"/>
          <w:sz w:val="32"/>
          <w:szCs w:val="32"/>
          <w:shd w:val="clear" w:color="auto" w:fill="FFFFFF"/>
        </w:rPr>
        <w:t>费</w:t>
      </w:r>
      <w:r>
        <w:rPr>
          <w:rFonts w:hint="eastAsia" w:ascii="仿宋_GB2312" w:hAnsi="宋体" w:eastAsia="仿宋_GB2312" w:cs="宋体"/>
          <w:kern w:val="0"/>
          <w:sz w:val="32"/>
          <w:szCs w:val="32"/>
        </w:rPr>
        <w:t>0万元</w:t>
      </w:r>
      <w:r>
        <w:rPr>
          <w:rFonts w:hint="eastAsia" w:ascii="仿宋_GB2312" w:hAnsi="宋体" w:eastAsia="仿宋_GB2312" w:cs="宋体"/>
          <w:kern w:val="0"/>
          <w:sz w:val="32"/>
          <w:szCs w:val="32"/>
          <w:shd w:val="clear" w:color="auto" w:fill="FFFFFF"/>
        </w:rPr>
        <w:t>，公务用车</w:t>
      </w:r>
      <w:r>
        <w:rPr>
          <w:rFonts w:ascii="仿宋_GB2312" w:hAnsi="Times New Roman" w:eastAsia="仿宋_GB2312" w:cs="Times New Roman"/>
          <w:kern w:val="0"/>
          <w:sz w:val="32"/>
          <w:szCs w:val="32"/>
          <w:shd w:val="clear" w:color="auto" w:fill="FFFFFF"/>
        </w:rPr>
        <w:t>运行费</w:t>
      </w:r>
      <w:r>
        <w:rPr>
          <w:rFonts w:hint="eastAsia" w:ascii="仿宋_GB2312" w:hAnsi="Times New Roman" w:eastAsia="仿宋_GB2312" w:cs="Times New Roman"/>
          <w:kern w:val="0"/>
          <w:sz w:val="32"/>
          <w:szCs w:val="32"/>
          <w:shd w:val="clear" w:color="auto" w:fill="FFFFFF"/>
          <w:lang w:val="en-US" w:eastAsia="zh-CN"/>
        </w:rPr>
        <w:t>3.50</w:t>
      </w:r>
      <w:r>
        <w:rPr>
          <w:rFonts w:hint="eastAsia" w:ascii="仿宋_GB2312" w:hAnsi="宋体" w:eastAsia="仿宋_GB2312" w:cs="宋体"/>
          <w:kern w:val="0"/>
          <w:sz w:val="32"/>
          <w:szCs w:val="32"/>
        </w:rPr>
        <w:t>万元）</w:t>
      </w:r>
      <w:r>
        <w:rPr>
          <w:rFonts w:ascii="仿宋_GB2312" w:hAnsi="Times New Roman" w:eastAsia="仿宋_GB2312" w:cs="Times New Roman"/>
          <w:kern w:val="0"/>
          <w:sz w:val="32"/>
          <w:szCs w:val="32"/>
          <w:shd w:val="clear" w:color="auto" w:fill="FFFFFF"/>
        </w:rPr>
        <w:t>，较</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Times New Roman" w:eastAsia="仿宋_GB2312" w:cs="Times New Roman"/>
          <w:kern w:val="0"/>
          <w:sz w:val="32"/>
          <w:szCs w:val="32"/>
          <w:shd w:val="clear" w:color="auto" w:fill="FFFFFF"/>
          <w:lang w:eastAsia="zh-CN"/>
        </w:rPr>
        <w:t>减少</w:t>
      </w:r>
      <w:r>
        <w:rPr>
          <w:rFonts w:hint="eastAsia" w:ascii="仿宋_GB2312" w:hAnsi="Times New Roman" w:eastAsia="仿宋_GB2312" w:cs="Times New Roman"/>
          <w:kern w:val="0"/>
          <w:sz w:val="32"/>
          <w:szCs w:val="32"/>
          <w:shd w:val="clear" w:color="auto" w:fill="FFFFFF"/>
          <w:lang w:val="en-US" w:eastAsia="zh-CN"/>
        </w:rPr>
        <w:t>23.1</w:t>
      </w:r>
      <w:r>
        <w:rPr>
          <w:rFonts w:ascii="Times New Roman" w:hAnsi="Times New Roman" w:eastAsia="΢ȭхڢ;" w:cs="Times New Roman"/>
          <w:kern w:val="0"/>
          <w:sz w:val="32"/>
          <w:szCs w:val="32"/>
          <w:shd w:val="clear" w:color="auto" w:fill="FFFFFF"/>
        </w:rPr>
        <w:t>%</w:t>
      </w:r>
      <w:r>
        <w:rPr>
          <w:rFonts w:ascii="仿宋_GB2312" w:hAnsi="Times New Roman" w:eastAsia="仿宋_GB2312" w:cs="Times New Roman"/>
          <w:kern w:val="0"/>
          <w:sz w:val="32"/>
          <w:szCs w:val="32"/>
          <w:shd w:val="clear" w:color="auto" w:fill="FFFFFF"/>
        </w:rPr>
        <w:t>。</w:t>
      </w:r>
      <w:r>
        <w:rPr>
          <w:rFonts w:hint="eastAsia" w:ascii="仿宋_GB2312" w:hAnsi="Times New Roman" w:eastAsia="仿宋_GB2312" w:cs="Times New Roman"/>
          <w:kern w:val="0"/>
          <w:sz w:val="32"/>
          <w:szCs w:val="32"/>
          <w:shd w:val="clear" w:color="auto" w:fill="FFFFFF"/>
          <w:lang w:eastAsia="zh-CN"/>
        </w:rPr>
        <w:t>减少</w:t>
      </w:r>
      <w:r>
        <w:rPr>
          <w:rFonts w:ascii="仿宋_GB2312" w:hAnsi="Times New Roman" w:eastAsia="仿宋_GB2312" w:cs="Times New Roman"/>
          <w:kern w:val="0"/>
          <w:sz w:val="32"/>
          <w:szCs w:val="32"/>
        </w:rPr>
        <w:t>的</w:t>
      </w:r>
      <w:r>
        <w:rPr>
          <w:rFonts w:ascii="仿宋_GB2312" w:hAnsi="Times New Roman" w:eastAsia="仿宋_GB2312" w:cs="Times New Roman"/>
          <w:kern w:val="0"/>
          <w:sz w:val="32"/>
          <w:szCs w:val="32"/>
          <w:shd w:val="clear" w:color="auto" w:fill="FFFFFF"/>
        </w:rPr>
        <w:t>主要原因包括：</w:t>
      </w:r>
      <w:r>
        <w:rPr>
          <w:rFonts w:hint="eastAsia" w:ascii="仿宋_GB2312" w:hAnsi="Times New Roman" w:eastAsia="仿宋_GB2312" w:cs="Times New Roman"/>
          <w:kern w:val="0"/>
          <w:sz w:val="32"/>
          <w:szCs w:val="32"/>
          <w:shd w:val="clear" w:color="auto" w:fill="FFFFFF"/>
          <w:lang w:eastAsia="zh-CN"/>
        </w:rPr>
        <w:t>机构改革</w:t>
      </w:r>
      <w:r>
        <w:rPr>
          <w:rFonts w:hint="eastAsia" w:ascii="仿宋_GB2312" w:hAnsi="Times New Roman" w:eastAsia="仿宋_GB2312" w:cs="Times New Roman"/>
          <w:kern w:val="0"/>
          <w:sz w:val="32"/>
          <w:szCs w:val="32"/>
          <w:shd w:val="clear" w:color="auto" w:fill="FFFFFF"/>
          <w:lang w:val="en-US" w:eastAsia="zh-CN"/>
        </w:rPr>
        <w:t>1辆公车被</w:t>
      </w:r>
      <w:r>
        <w:rPr>
          <w:rFonts w:hint="eastAsia" w:ascii="仿宋_GB2312" w:hAnsi="Times New Roman" w:eastAsia="仿宋_GB2312" w:cs="Times New Roman"/>
          <w:kern w:val="0"/>
          <w:sz w:val="32"/>
          <w:szCs w:val="32"/>
          <w:shd w:val="clear" w:color="auto" w:fill="FFFFFF"/>
          <w:lang w:eastAsia="zh-CN"/>
        </w:rPr>
        <w:t>划转走导致车辆减少</w:t>
      </w:r>
      <w:r>
        <w:rPr>
          <w:rFonts w:hint="eastAsia" w:ascii="仿宋_GB2312" w:hAnsi="宋体" w:eastAsia="仿宋_GB2312" w:cs="宋体"/>
          <w:kern w:val="0"/>
          <w:sz w:val="32"/>
          <w:szCs w:val="32"/>
          <w:shd w:val="clear" w:color="auto" w:fill="FFFFFF"/>
        </w:rPr>
        <w:t>。</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shd w:val="clear" w:color="auto" w:fill="FFFFFF"/>
          <w:lang w:eastAsia="zh-CN"/>
        </w:rPr>
      </w:pP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w:t>
      </w:r>
      <w:r>
        <w:rPr>
          <w:rFonts w:ascii="仿宋_GB2312" w:hAnsi="Times New Roman" w:eastAsia="仿宋_GB2312" w:cs="Times New Roman"/>
          <w:kern w:val="0"/>
          <w:sz w:val="32"/>
          <w:szCs w:val="32"/>
          <w:shd w:val="clear" w:color="auto" w:fill="FFFFFF"/>
        </w:rPr>
        <w:t>万元，较</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Times New Roman" w:eastAsia="仿宋_GB2312" w:cs="Times New Roman"/>
          <w:kern w:val="0"/>
          <w:sz w:val="32"/>
          <w:szCs w:val="32"/>
          <w:shd w:val="clear" w:color="auto" w:fill="FFFFFF"/>
        </w:rPr>
        <w:t>持平</w:t>
      </w:r>
      <w:r>
        <w:rPr>
          <w:rFonts w:ascii="仿宋_GB2312" w:hAnsi="Times New Roman" w:eastAsia="仿宋_GB2312" w:cs="Times New Roman"/>
          <w:kern w:val="0"/>
          <w:sz w:val="32"/>
          <w:szCs w:val="32"/>
          <w:shd w:val="clear" w:color="auto" w:fill="FFFFFF"/>
        </w:rPr>
        <w:t>。主要原因包括：</w:t>
      </w:r>
      <w:r>
        <w:rPr>
          <w:rFonts w:hint="eastAsia" w:ascii="仿宋_GB2312" w:hAnsi="宋体" w:eastAsia="仿宋_GB2312" w:cs="宋体"/>
          <w:kern w:val="0"/>
          <w:sz w:val="32"/>
          <w:szCs w:val="32"/>
          <w:shd w:val="clear" w:color="auto" w:fill="FFFFFF"/>
        </w:rPr>
        <w:t>公务接待预算与去年持平</w:t>
      </w:r>
      <w:r>
        <w:rPr>
          <w:rFonts w:hint="eastAsia" w:ascii="仿宋_GB2312" w:hAnsi="宋体" w:eastAsia="仿宋_GB2312" w:cs="宋体"/>
          <w:kern w:val="0"/>
          <w:sz w:val="32"/>
          <w:szCs w:val="32"/>
          <w:shd w:val="clear" w:color="auto" w:fill="FFFFFF"/>
          <w:lang w:eastAsia="zh-CN"/>
        </w:rPr>
        <w:t>。</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lang w:eastAsia="zh-CN"/>
        </w:rPr>
        <w:t>预算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支出预算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w:t>
      </w:r>
    </w:p>
    <w:p>
      <w:pPr>
        <w:numPr>
          <w:ilvl w:val="0"/>
          <w:numId w:val="0"/>
        </w:numPr>
        <w:ind w:left="0" w:leftChars="0"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val="en-US" w:eastAsia="zh-CN"/>
        </w:rPr>
        <w:t>公务接待费支出预算数为0万元。</w:t>
      </w:r>
    </w:p>
    <w:p>
      <w:pPr>
        <w:numPr>
          <w:ilvl w:val="0"/>
          <w:numId w:val="0"/>
        </w:numPr>
        <w:ind w:left="0" w:leftChars="0" w:firstLine="643" w:firstLineChars="200"/>
        <w:rPr>
          <w:rFonts w:hint="eastAsia" w:ascii="仿宋_GB2312" w:hAnsi="ˎ̥" w:eastAsia="仿宋_GB2312"/>
          <w:sz w:val="32"/>
          <w:szCs w:val="32"/>
          <w:highlight w:val="none"/>
          <w:lang w:val="en-US" w:eastAsia="zh-CN"/>
        </w:rPr>
      </w:pPr>
      <w:r>
        <w:rPr>
          <w:rFonts w:hint="eastAsia" w:ascii="仿宋_GB2312" w:hAnsi="ˎ̥" w:eastAsia="仿宋_GB2312"/>
          <w:b/>
          <w:sz w:val="32"/>
          <w:szCs w:val="32"/>
          <w:lang w:val="en-US" w:eastAsia="zh-CN"/>
        </w:rPr>
        <w:t>政府性基金预算“三公”经费</w:t>
      </w:r>
      <w:r>
        <w:rPr>
          <w:rFonts w:hint="eastAsia" w:ascii="仿宋_GB2312" w:hAnsi="ˎ̥" w:eastAsia="仿宋_GB2312"/>
          <w:sz w:val="32"/>
          <w:szCs w:val="32"/>
          <w:highlight w:val="none"/>
          <w:lang w:val="en-US" w:eastAsia="zh-CN"/>
        </w:rPr>
        <w:t>支出预算为0万元。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五、关于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政府性基金预算当年拨款情况说明</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（一）政府性基金预算当年规模变化情况</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海口市海洋环境监测中心2022年政府性基金预算当年拨款0万元，与上年预算数持平。</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（二）政府性基金预算当年拨款结构情况</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科学技术支出（类）支出0万元，占0%；文化体育与传媒支出（类）支出0万元，占0%；社会保障和就业支出（类）支出0万元，占0%；城乡社区支出（类）支出0万元，占0%。</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（三）政府性基金预算当年拨款具体使用情况</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1. 科学技术支出（类）核电站乏燃料处理处置基金支出（款）乏燃料运输（项）0年预算数为0万元，比上年预算数持平。</w:t>
      </w:r>
    </w:p>
    <w:p>
      <w:pPr>
        <w:widowControl/>
        <w:shd w:val="clear" w:color="auto" w:fill="FFFFFF"/>
        <w:spacing w:beforeAutospacing="1" w:afterAutospacing="1" w:line="480" w:lineRule="atLeast"/>
        <w:ind w:firstLine="640"/>
        <w:jc w:val="left"/>
        <w:rPr>
          <w:rFonts w:hint="eastAsia" w:ascii="楷体" w:hAnsi="楷体" w:eastAsia="楷体" w:cs="宋体"/>
          <w:kern w:val="0"/>
          <w:sz w:val="32"/>
          <w:szCs w:val="32"/>
        </w:rPr>
      </w:pPr>
      <w:r>
        <w:rPr>
          <w:rFonts w:hint="eastAsia" w:ascii="楷体" w:hAnsi="楷体" w:eastAsia="楷体" w:cs="宋体"/>
          <w:kern w:val="0"/>
          <w:sz w:val="32"/>
          <w:szCs w:val="32"/>
        </w:rPr>
        <w:t>2.城乡社区支出（类）国有土地使用权出让收入安排的支出（款）农业农村生态环境支出（项）0万元，比上年预算数持平。</w:t>
      </w:r>
      <w:bookmarkStart w:id="9" w:name="_GoBack"/>
      <w:bookmarkEnd w:id="9"/>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六、关于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收支预算情况的总体说明</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按照综合预算原则，</w:t>
      </w:r>
      <w:r>
        <w:rPr>
          <w:rFonts w:hint="eastAsia" w:ascii="仿宋_GB2312" w:hAnsi="宋体" w:eastAsia="仿宋_GB2312" w:cs="宋体"/>
          <w:kern w:val="0"/>
          <w:sz w:val="32"/>
          <w:szCs w:val="32"/>
          <w:lang w:eastAsia="zh-CN"/>
        </w:rPr>
        <w:t>海口市海洋环境监测中心</w:t>
      </w:r>
      <w:r>
        <w:rPr>
          <w:rFonts w:hint="eastAsia" w:ascii="仿宋_GB2312" w:hAnsi="宋体" w:eastAsia="仿宋_GB2312" w:cs="宋体"/>
          <w:kern w:val="0"/>
          <w:sz w:val="32"/>
          <w:szCs w:val="32"/>
        </w:rPr>
        <w:t>所有收入和支出均纳入部门预算管理。收入包括：一般公共预算收入、政府性基金收入；支出包括：社会保障和就业支出、卫生健康支出、 住房保障支出、节能环保支出。</w:t>
      </w:r>
      <w:r>
        <w:rPr>
          <w:rFonts w:hint="eastAsia" w:ascii="仿宋_GB2312" w:hAnsi="宋体" w:eastAsia="仿宋_GB2312" w:cs="宋体"/>
          <w:kern w:val="0"/>
          <w:sz w:val="32"/>
          <w:szCs w:val="32"/>
          <w:lang w:eastAsia="zh-CN"/>
        </w:rPr>
        <w:t>海口市海洋环境监测中心2022</w:t>
      </w:r>
      <w:r>
        <w:rPr>
          <w:rFonts w:hint="eastAsia" w:ascii="仿宋_GB2312" w:hAnsi="宋体" w:eastAsia="仿宋_GB2312" w:cs="宋体"/>
          <w:kern w:val="0"/>
          <w:sz w:val="32"/>
          <w:szCs w:val="32"/>
        </w:rPr>
        <w:t>年收支总预算</w:t>
      </w:r>
      <w:r>
        <w:rPr>
          <w:rFonts w:hint="eastAsia" w:ascii="仿宋_GB2312" w:hAnsi="宋体" w:eastAsia="仿宋_GB2312" w:cs="宋体"/>
          <w:kern w:val="0"/>
          <w:sz w:val="32"/>
          <w:szCs w:val="32"/>
          <w:lang w:eastAsia="zh-CN"/>
        </w:rPr>
        <w:t>304.48</w:t>
      </w:r>
      <w:r>
        <w:rPr>
          <w:rFonts w:hint="eastAsia" w:ascii="仿宋_GB2312" w:hAnsi="宋体" w:eastAsia="仿宋_GB2312" w:cs="宋体"/>
          <w:kern w:val="0"/>
          <w:sz w:val="32"/>
          <w:szCs w:val="32"/>
        </w:rPr>
        <w:t>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七、关于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收入预算情况说明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海口市海洋环境监测中心2022</w:t>
      </w:r>
      <w:r>
        <w:rPr>
          <w:rFonts w:hint="eastAsia" w:ascii="仿宋_GB2312" w:hAnsi="宋体" w:eastAsia="仿宋_GB2312" w:cs="宋体"/>
          <w:kern w:val="0"/>
          <w:sz w:val="32"/>
          <w:szCs w:val="32"/>
        </w:rPr>
        <w:t>年收入预算</w:t>
      </w:r>
      <w:r>
        <w:rPr>
          <w:rFonts w:hint="eastAsia" w:ascii="仿宋_GB2312" w:hAnsi="宋体" w:eastAsia="仿宋_GB2312" w:cs="宋体"/>
          <w:kern w:val="0"/>
          <w:sz w:val="32"/>
          <w:szCs w:val="32"/>
          <w:lang w:eastAsia="zh-CN"/>
        </w:rPr>
        <w:t>304.48</w:t>
      </w:r>
      <w:r>
        <w:rPr>
          <w:rFonts w:hint="eastAsia" w:ascii="仿宋_GB2312" w:hAnsi="宋体" w:eastAsia="仿宋_GB2312" w:cs="宋体"/>
          <w:kern w:val="0"/>
          <w:sz w:val="32"/>
          <w:szCs w:val="32"/>
        </w:rPr>
        <w:t>万元，其中：上年结转</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%；经费拨款收入</w:t>
      </w:r>
      <w:r>
        <w:rPr>
          <w:rFonts w:hint="eastAsia" w:ascii="仿宋_GB2312" w:hAnsi="宋体" w:eastAsia="仿宋_GB2312" w:cs="宋体"/>
          <w:kern w:val="0"/>
          <w:sz w:val="32"/>
          <w:szCs w:val="32"/>
          <w:lang w:eastAsia="zh-CN"/>
        </w:rPr>
        <w:t>304.48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%；政府性基金收入0万元，占0%；专项收入0万元，占0%。</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八、关于</w:t>
      </w:r>
      <w:r>
        <w:rPr>
          <w:rFonts w:hint="eastAsia" w:ascii="黑体" w:hAnsi="黑体" w:eastAsia="黑体" w:cs="宋体"/>
          <w:kern w:val="0"/>
          <w:sz w:val="32"/>
          <w:szCs w:val="32"/>
          <w:lang w:eastAsia="zh-CN"/>
        </w:rPr>
        <w:t>海口市海洋环境监测中心2022</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支出预算情况说明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海口市海洋环境监测中心2022</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eastAsia="zh-CN"/>
        </w:rPr>
        <w:t>304.48</w:t>
      </w:r>
      <w:r>
        <w:rPr>
          <w:rFonts w:hint="eastAsia" w:ascii="仿宋_GB2312" w:hAnsi="宋体" w:eastAsia="仿宋_GB2312" w:cs="宋体"/>
          <w:kern w:val="0"/>
          <w:sz w:val="32"/>
          <w:szCs w:val="32"/>
        </w:rPr>
        <w:t>万元，其中：基本支出</w:t>
      </w:r>
      <w:r>
        <w:rPr>
          <w:rFonts w:hint="eastAsia" w:ascii="仿宋_GB2312" w:hAnsi="宋体" w:eastAsia="仿宋_GB2312" w:cs="宋体"/>
          <w:kern w:val="0"/>
          <w:sz w:val="32"/>
          <w:szCs w:val="32"/>
          <w:lang w:val="en-US" w:eastAsia="zh-CN"/>
        </w:rPr>
        <w:t>116.48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38.3</w:t>
      </w:r>
      <w:r>
        <w:rPr>
          <w:rFonts w:hint="eastAsia" w:ascii="仿宋_GB2312" w:hAnsi="宋体" w:eastAsia="仿宋_GB2312" w:cs="宋体"/>
          <w:kern w:val="0"/>
          <w:sz w:val="32"/>
          <w:szCs w:val="32"/>
        </w:rPr>
        <w:t>%；项目支出1</w:t>
      </w:r>
      <w:r>
        <w:rPr>
          <w:rFonts w:hint="eastAsia" w:ascii="仿宋_GB2312" w:hAnsi="宋体" w:eastAsia="仿宋_GB2312" w:cs="宋体"/>
          <w:kern w:val="0"/>
          <w:sz w:val="32"/>
          <w:szCs w:val="32"/>
          <w:lang w:val="en-US" w:eastAsia="zh-CN"/>
        </w:rPr>
        <w:t>88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61.7</w:t>
      </w:r>
      <w:r>
        <w:rPr>
          <w:rFonts w:hint="eastAsia" w:ascii="仿宋_GB2312" w:hAnsi="宋体" w:eastAsia="仿宋_GB2312" w:cs="宋体"/>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shd w:val="clear" w:color="auto" w:fill="FFFFFF"/>
        </w:rPr>
        <w:t>九、其他重要事项的情况说明</w:t>
      </w:r>
    </w:p>
    <w:p>
      <w:pPr>
        <w:widowControl/>
        <w:shd w:val="clear" w:color="auto" w:fill="FFFFFF"/>
        <w:spacing w:beforeAutospacing="1" w:afterAutospacing="1" w:line="480" w:lineRule="atLeast"/>
        <w:ind w:firstLine="640"/>
        <w:jc w:val="left"/>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（一）机关运行经费</w:t>
      </w:r>
    </w:p>
    <w:p>
      <w:pPr>
        <w:widowControl/>
        <w:shd w:val="clear" w:color="auto" w:fill="FFFFFF"/>
        <w:spacing w:beforeAutospacing="1" w:afterAutospacing="1" w:line="480" w:lineRule="atLeast"/>
        <w:ind w:firstLine="640" w:firstLineChars="200"/>
        <w:jc w:val="left"/>
        <w:rPr>
          <w:rFonts w:hint="eastAsia" w:ascii="宋体" w:hAnsi="宋体" w:eastAsia="宋体" w:cs="宋体"/>
          <w:kern w:val="0"/>
          <w:sz w:val="24"/>
          <w:szCs w:val="24"/>
          <w:lang w:val="en-US" w:eastAsia="zh-CN"/>
        </w:rPr>
      </w:pPr>
      <w:r>
        <w:rPr>
          <w:rFonts w:hint="eastAsia" w:ascii="楷体" w:hAnsi="楷体" w:eastAsia="楷体"/>
          <w:sz w:val="32"/>
          <w:szCs w:val="32"/>
          <w:lang w:eastAsia="zh-CN"/>
        </w:rPr>
        <w:t>海口市海洋环境监测中心属于非</w:t>
      </w:r>
      <w:r>
        <w:rPr>
          <w:rFonts w:hint="eastAsia" w:ascii="楷体" w:hAnsi="楷体" w:eastAsia="楷体"/>
          <w:sz w:val="32"/>
          <w:szCs w:val="32"/>
        </w:rPr>
        <w:t>行政单位</w:t>
      </w:r>
      <w:r>
        <w:rPr>
          <w:rFonts w:hint="eastAsia" w:ascii="楷体" w:hAnsi="楷体" w:eastAsia="楷体"/>
          <w:sz w:val="32"/>
          <w:szCs w:val="32"/>
          <w:lang w:eastAsia="zh-CN"/>
        </w:rPr>
        <w:t>、非</w:t>
      </w:r>
      <w:r>
        <w:rPr>
          <w:rFonts w:hint="eastAsia" w:ascii="楷体" w:hAnsi="楷体" w:eastAsia="楷体"/>
          <w:sz w:val="32"/>
          <w:szCs w:val="32"/>
        </w:rPr>
        <w:t>参照公务员法管理的事业单位</w:t>
      </w:r>
      <w:r>
        <w:rPr>
          <w:rFonts w:hint="eastAsia" w:ascii="楷体" w:hAnsi="楷体" w:eastAsia="楷体"/>
          <w:sz w:val="32"/>
          <w:szCs w:val="32"/>
          <w:lang w:eastAsia="zh-CN"/>
        </w:rPr>
        <w:t>，无机关运行费。</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（二）政府采购情况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2022</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rPr>
        <w:t>及下属各预算单位政府采购预算总额</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万元，其中：政府采购货物预算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万元，政府采购工程预算0万元，政府采购服务预算0万元。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（三）国有资产占有使用情况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截至202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年12月31日，</w:t>
      </w:r>
      <w:r>
        <w:rPr>
          <w:rFonts w:hint="eastAsia" w:ascii="仿宋_GB2312" w:hAnsi="宋体" w:eastAsia="仿宋_GB2312"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rPr>
        <w:t>共有车辆</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辆，其中，领导干部用车0辆，机要通信应急用车</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辆、一般执法执勤用车0辆、特种专业技术用车</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辆、其他用车</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辆。单位价值100万元以上设备0台（套）。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（四）绩效目标设置情况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海口市海洋环境监测中心</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个项目实行绩效目标管理，涉及一般公共预算</w:t>
      </w:r>
      <w:r>
        <w:rPr>
          <w:rFonts w:hint="eastAsia" w:ascii="仿宋_GB2312" w:hAnsi="宋体" w:eastAsia="仿宋_GB2312" w:cs="宋体"/>
          <w:kern w:val="0"/>
          <w:sz w:val="32"/>
          <w:szCs w:val="32"/>
          <w:lang w:val="en-US" w:eastAsia="zh-CN"/>
        </w:rPr>
        <w:t>188</w:t>
      </w:r>
      <w:r>
        <w:rPr>
          <w:rFonts w:hint="eastAsia" w:ascii="仿宋_GB2312" w:hAnsi="宋体" w:eastAsia="仿宋_GB2312" w:cs="宋体"/>
          <w:kern w:val="0"/>
          <w:sz w:val="32"/>
          <w:szCs w:val="32"/>
        </w:rPr>
        <w:t>万元、政府性基金0万元。</w:t>
      </w:r>
    </w:p>
    <w:p>
      <w:pPr>
        <w:widowControl/>
        <w:shd w:val="clear" w:color="auto" w:fill="FFFFFF"/>
        <w:spacing w:before="100" w:beforeAutospacing="1" w:after="100" w:afterAutospacing="1" w:line="480" w:lineRule="atLeast"/>
        <w:jc w:val="center"/>
        <w:rPr>
          <w:rFonts w:ascii="宋体" w:hAnsi="宋体" w:eastAsia="宋体" w:cs="宋体"/>
          <w:kern w:val="0"/>
          <w:sz w:val="24"/>
          <w:szCs w:val="24"/>
        </w:rPr>
      </w:pPr>
      <w:r>
        <w:rPr>
          <w:rFonts w:hint="eastAsia" w:ascii="黑体" w:hAnsi="黑体" w:eastAsia="黑体" w:cs="宋体"/>
          <w:b/>
          <w:bCs/>
          <w:kern w:val="0"/>
          <w:sz w:val="32"/>
          <w:szCs w:val="32"/>
        </w:rPr>
        <w:t xml:space="preserve">第四部分 </w:t>
      </w:r>
      <w:r>
        <w:rPr>
          <w:rFonts w:hint="eastAsia" w:ascii="宋体" w:hAnsi="宋体" w:eastAsia="宋体" w:cs="宋体"/>
          <w:b/>
          <w:bCs/>
          <w:kern w:val="0"/>
          <w:sz w:val="32"/>
          <w:szCs w:val="32"/>
        </w:rPr>
        <w:t> </w:t>
      </w:r>
      <w:r>
        <w:rPr>
          <w:rFonts w:hint="eastAsia" w:ascii="黑体" w:hAnsi="黑体" w:eastAsia="黑体" w:cs="宋体"/>
          <w:b/>
          <w:bCs/>
          <w:kern w:val="0"/>
          <w:sz w:val="32"/>
          <w:szCs w:val="32"/>
        </w:rPr>
        <w:t>名词解释</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一、一般公共预算收入：指用于反映税收收入、专项收入、行政事业性收费收入、罚没收入、国有资源（资产）有偿使用收入、政府住房基金收入、捐赠收入等财政收入。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二、政府性基金收入：指是用于反映政府为支持某项事业发展或特定基础设施建设，依法依规向公民、法人和其他组织征收的以及出让土地、发行彩票等方式取得的具有专门用途的资金。</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三、其他财政资金收入：指用于反映政府为履行职责，依法依规收取、提取和安排使用的未纳入预算管理的除教育收费以外的各种财政性资金。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四、收回存量资金收入：指用于反映各级财政部门收回的上缴国库但不列入预算的存量资金，包括收回单位实有账户存量资金、收回国库集中支付结余资金、收回转移支付存量资金和收回财政专户存量资金。。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五、事业收入：指用于反映事业单位开展专业业务活动及辅助活动所取得的收入。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六、</w:t>
      </w:r>
      <w:r>
        <w:rPr>
          <w:rFonts w:hint="eastAsia" w:ascii="仿宋_GB2312" w:hAnsi="宋体" w:eastAsia="仿宋_GB2312" w:cs="宋体"/>
          <w:kern w:val="0"/>
          <w:sz w:val="32"/>
          <w:szCs w:val="32"/>
        </w:rPr>
        <w:t>事业单位经营收入</w:t>
      </w:r>
      <w:r>
        <w:rPr>
          <w:rFonts w:hint="eastAsia" w:ascii="仿宋_GB2312" w:hAnsi="宋体" w:eastAsia="仿宋_GB2312" w:cs="宋体"/>
          <w:color w:val="000000"/>
          <w:kern w:val="0"/>
          <w:sz w:val="32"/>
          <w:szCs w:val="32"/>
        </w:rPr>
        <w:t>：指用于反映事业单位在专业活动及辅助活动之外开展非独立核算经营活动取得的收入。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七、其他收入：指用于反映除上述一般公共预算收入、政府性基金收入、其他财政性资金收入、收回存量资金收入、事业收入、事业单位经营收入和往来收入以外的收入。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八、</w:t>
      </w:r>
      <w:r>
        <w:rPr>
          <w:rFonts w:hint="eastAsia" w:ascii="仿宋_GB2312" w:hAnsi="宋体" w:eastAsia="仿宋_GB2312" w:cs="宋体"/>
          <w:kern w:val="0"/>
          <w:sz w:val="32"/>
          <w:szCs w:val="32"/>
        </w:rPr>
        <w:t>用事业基金弥补收支差额</w:t>
      </w:r>
      <w:r>
        <w:rPr>
          <w:rFonts w:hint="eastAsia" w:ascii="仿宋_GB2312" w:hAnsi="宋体" w:eastAsia="仿宋_GB2312" w:cs="宋体"/>
          <w:color w:val="000000"/>
          <w:kern w:val="0"/>
          <w:sz w:val="32"/>
          <w:szCs w:val="32"/>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九、</w:t>
      </w:r>
      <w:r>
        <w:rPr>
          <w:rFonts w:hint="eastAsia" w:ascii="仿宋_GB2312" w:hAnsi="宋体" w:eastAsia="仿宋_GB2312" w:cs="宋体"/>
          <w:kern w:val="0"/>
          <w:sz w:val="32"/>
          <w:szCs w:val="32"/>
        </w:rPr>
        <w:t>上年结转结余收入</w:t>
      </w:r>
      <w:r>
        <w:rPr>
          <w:rFonts w:hint="eastAsia" w:ascii="仿宋_GB2312" w:hAnsi="宋体" w:eastAsia="仿宋_GB2312" w:cs="宋体"/>
          <w:color w:val="000000"/>
          <w:kern w:val="0"/>
          <w:sz w:val="32"/>
          <w:szCs w:val="32"/>
        </w:rPr>
        <w:t>：指用于反映以前年度尚未完成、结转到本年仍按规定用途继续使用的资金等。</w:t>
      </w:r>
    </w:p>
    <w:p>
      <w:pPr>
        <w:widowControl/>
        <w:shd w:val="clear" w:color="auto" w:fill="FFFFFF"/>
        <w:spacing w:beforeAutospacing="1" w:afterAutospacing="1" w:line="56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十、一般公共服务（类）××事务（款）行政运行（项）：指××用于保障机构正常运行、开展日常工作的基本支出。</w:t>
      </w:r>
    </w:p>
    <w:p>
      <w:pPr>
        <w:widowControl/>
        <w:shd w:val="clear" w:color="auto" w:fill="FFFFFF"/>
        <w:spacing w:beforeAutospacing="1" w:afterAutospacing="1" w:line="56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十一、一般公共服务（类）××事务（款）一般行政管理事务（项）：指用于××等未单独设置项级科目的项目支出。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十二、基本支出：指行政事业单位用于为保障其机构正常运转、完成日常工作任务而发生的人员支出和公用支出。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十三、项目支出：指在基本支出之外为完成特定的行政工作任务或事业发展目标所发生的支出。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十</w:t>
      </w:r>
      <w:r>
        <w:rPr>
          <w:rFonts w:hint="eastAsia" w:ascii="仿宋_GB2312" w:hAnsi="宋体" w:eastAsia="仿宋_GB2312" w:cs="宋体"/>
          <w:color w:val="000000"/>
          <w:kern w:val="0"/>
          <w:sz w:val="32"/>
          <w:szCs w:val="32"/>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五、机关运行经费：包括办公及印刷费、邮电费、差旅费、会议费、福利费、日常维修费、专用材料及一般设备购置费、办公用房水电费、办公用房取暖费、办公用房物业管理费、公务用车运行维护费以及其他费用。</w:t>
      </w:r>
    </w:p>
    <w:p>
      <w:pPr>
        <w:jc w:val="center"/>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ȭхڢ;">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NjNDI1NTEzYjlmOWVhNjZmMDU4NWI3NzViNWU1MzcifQ=="/>
  </w:docVars>
  <w:rsids>
    <w:rsidRoot w:val="00000000"/>
    <w:rsid w:val="0E8E384C"/>
    <w:rsid w:val="54E25B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1 Char Char Char"/>
    <w:basedOn w:val="1"/>
    <w:link w:val="5"/>
    <w:qFormat/>
    <w:uiPriority w:val="0"/>
    <w:pPr>
      <w:spacing w:line="360" w:lineRule="auto"/>
      <w:ind w:firstLine="200" w:firstLineChars="200"/>
    </w:pPr>
  </w:style>
  <w:style w:type="character" w:styleId="7">
    <w:name w:val="page number"/>
    <w:basedOn w:val="5"/>
    <w:semiHidden/>
    <w:unhideWhenUsed/>
    <w:qFormat/>
    <w:uiPriority w:val="99"/>
  </w:style>
  <w:style w:type="paragraph" w:customStyle="1" w:styleId="8">
    <w:name w:val="列出段落1"/>
    <w:basedOn w:val="1"/>
    <w:qFormat/>
    <w:uiPriority w:val="34"/>
    <w:pPr>
      <w:ind w:firstLine="420" w:firstLineChars="200"/>
    </w:pPr>
  </w:style>
  <w:style w:type="paragraph" w:customStyle="1" w:styleId="9">
    <w:name w:val="List Paragraph"/>
    <w:basedOn w:val="1"/>
    <w:unhideWhenUsed/>
    <w:qFormat/>
    <w:uiPriority w:val="34"/>
    <w:pPr>
      <w:ind w:firstLine="420" w:firstLineChars="200"/>
    </w:pPr>
  </w:style>
  <w:style w:type="paragraph" w:customStyle="1" w:styleId="10">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5"/>
    <w:link w:val="3"/>
    <w:semiHidden/>
    <w:qFormat/>
    <w:uiPriority w:val="99"/>
    <w:rPr>
      <w:sz w:val="18"/>
      <w:szCs w:val="18"/>
    </w:rPr>
  </w:style>
  <w:style w:type="character" w:customStyle="1" w:styleId="12">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871</Words>
  <Characters>4967</Characters>
  <Lines>41</Lines>
  <Paragraphs>11</Paragraphs>
  <TotalTime>17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2020-06-22T08:44:00Z</dcterms:created>
  <dc:creator>null,null,总收发</dc:creator>
  <cp:lastModifiedBy>Administrator</cp:lastModifiedBy>
  <cp:lastPrinted>2019-03-18T07:24:00Z</cp:lastPrinted>
  <dcterms:modified xsi:type="dcterms:W3CDTF">2023-08-21T03:24:42Z</dcterms:modified>
  <dc:title>2022年海口市海洋环境监测中心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E2AB41B98A714CA580527FD0DA2AA572</vt:lpwstr>
  </property>
</Properties>
</file>